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C1D78" w14:textId="4F44107B" w:rsidR="00186B14" w:rsidRPr="000C4844" w:rsidRDefault="00186B14" w:rsidP="00E224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4844">
        <w:rPr>
          <w:rFonts w:ascii="Times New Roman" w:hAnsi="Times New Roman" w:cs="Times New Roman"/>
          <w:sz w:val="24"/>
          <w:szCs w:val="24"/>
        </w:rPr>
        <w:tab/>
      </w:r>
      <w:r w:rsidRPr="000C4844">
        <w:rPr>
          <w:rFonts w:ascii="Times New Roman" w:hAnsi="Times New Roman" w:cs="Times New Roman"/>
          <w:sz w:val="24"/>
          <w:szCs w:val="24"/>
        </w:rPr>
        <w:tab/>
      </w:r>
      <w:r w:rsidRPr="000C484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41ECD" w:rsidRPr="000C4844">
        <w:rPr>
          <w:rFonts w:ascii="Times New Roman" w:hAnsi="Times New Roman" w:cs="Times New Roman"/>
          <w:b/>
          <w:sz w:val="24"/>
          <w:szCs w:val="24"/>
        </w:rPr>
        <w:t>Operati</w:t>
      </w:r>
      <w:r w:rsidR="00F66669" w:rsidRPr="000C4844">
        <w:rPr>
          <w:rFonts w:ascii="Times New Roman" w:hAnsi="Times New Roman" w:cs="Times New Roman"/>
          <w:b/>
          <w:sz w:val="24"/>
          <w:szCs w:val="24"/>
        </w:rPr>
        <w:t>ng</w:t>
      </w:r>
      <w:r w:rsidR="00E41ECD" w:rsidRPr="000C4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844">
        <w:rPr>
          <w:rFonts w:ascii="Times New Roman" w:hAnsi="Times New Roman" w:cs="Times New Roman"/>
          <w:b/>
          <w:sz w:val="24"/>
          <w:szCs w:val="24"/>
        </w:rPr>
        <w:t>Policy No. 3420</w:t>
      </w:r>
    </w:p>
    <w:p w14:paraId="48085BB8" w14:textId="2A748E4B" w:rsidR="00E41ECD" w:rsidRDefault="00E41ECD" w:rsidP="00E224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4844">
        <w:rPr>
          <w:rFonts w:ascii="Times New Roman" w:hAnsi="Times New Roman" w:cs="Times New Roman"/>
          <w:b/>
          <w:sz w:val="24"/>
          <w:szCs w:val="24"/>
        </w:rPr>
        <w:t>Students</w:t>
      </w:r>
    </w:p>
    <w:p w14:paraId="5483A4FE" w14:textId="77777777" w:rsidR="00E22483" w:rsidRPr="000C4844" w:rsidRDefault="00E22483" w:rsidP="00E224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7E87754" w14:textId="77777777" w:rsidR="00E22483" w:rsidRDefault="00E41ECD" w:rsidP="00E22483">
      <w:pPr>
        <w:pStyle w:val="BodyText"/>
        <w:suppressAutoHyphens/>
        <w:spacing w:after="0"/>
        <w:jc w:val="center"/>
        <w:rPr>
          <w:b/>
          <w:szCs w:val="24"/>
        </w:rPr>
      </w:pPr>
      <w:r w:rsidRPr="000C4844">
        <w:rPr>
          <w:b/>
          <w:szCs w:val="24"/>
        </w:rPr>
        <w:t xml:space="preserve">ANAPHYLAXIS PREVENTION AND RESPONSE           </w:t>
      </w:r>
    </w:p>
    <w:p w14:paraId="2BC36088" w14:textId="77B9A47E" w:rsidR="00186B14" w:rsidRPr="000C4844" w:rsidRDefault="00E41ECD" w:rsidP="00E22483">
      <w:pPr>
        <w:pStyle w:val="BodyText"/>
        <w:suppressAutoHyphens/>
        <w:spacing w:after="0"/>
        <w:jc w:val="center"/>
        <w:rPr>
          <w:b/>
          <w:szCs w:val="24"/>
        </w:rPr>
      </w:pPr>
      <w:r w:rsidRPr="000C4844">
        <w:rPr>
          <w:b/>
          <w:szCs w:val="24"/>
        </w:rPr>
        <w:t xml:space="preserve">                       </w:t>
      </w:r>
    </w:p>
    <w:p w14:paraId="015B1661" w14:textId="77777777" w:rsidR="00186B14" w:rsidRPr="00E41ECD" w:rsidRDefault="00186B14" w:rsidP="00E22483">
      <w:pPr>
        <w:pStyle w:val="BodyText"/>
        <w:spacing w:after="0"/>
        <w:rPr>
          <w:szCs w:val="24"/>
        </w:rPr>
      </w:pPr>
      <w:r w:rsidRPr="00E41ECD">
        <w:rPr>
          <w:szCs w:val="24"/>
        </w:rPr>
        <w:t xml:space="preserve">Anaphylaxis is a life-threatening allergic reaction that may involve systems of the entire body.  Anaphylaxis is a medical emergency that requires immediate medical treatment and follow-up care by an allergist/immunologist. </w:t>
      </w:r>
    </w:p>
    <w:p w14:paraId="18993F58" w14:textId="77777777" w:rsidR="00E22483" w:rsidRDefault="00E22483" w:rsidP="00E22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7639F8" w14:textId="40D170BF" w:rsidR="00186B14" w:rsidRPr="00E41ECD" w:rsidRDefault="00F66669" w:rsidP="00E22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Puget Sound Educational Service District</w:t>
      </w:r>
      <w:r w:rsidR="00E22483">
        <w:rPr>
          <w:rFonts w:ascii="Times New Roman" w:hAnsi="Times New Roman" w:cs="Times New Roman"/>
          <w:sz w:val="24"/>
          <w:szCs w:val="24"/>
        </w:rPr>
        <w:t xml:space="preserve"> (PSESD) </w:t>
      </w:r>
      <w:r w:rsidR="00D97CBE">
        <w:rPr>
          <w:rFonts w:ascii="Times New Roman" w:hAnsi="Times New Roman" w:cs="Times New Roman"/>
          <w:sz w:val="24"/>
          <w:szCs w:val="24"/>
        </w:rPr>
        <w:t xml:space="preserve">staff </w:t>
      </w:r>
      <w:r w:rsidR="00E53ED3">
        <w:rPr>
          <w:rFonts w:ascii="Times New Roman" w:hAnsi="Times New Roman" w:cs="Times New Roman"/>
          <w:sz w:val="24"/>
          <w:szCs w:val="24"/>
        </w:rPr>
        <w:t xml:space="preserve">will </w:t>
      </w:r>
      <w:r w:rsidR="00186B14" w:rsidRPr="00E41ECD">
        <w:rPr>
          <w:rFonts w:ascii="Times New Roman" w:hAnsi="Times New Roman" w:cs="Times New Roman"/>
          <w:sz w:val="24"/>
          <w:szCs w:val="24"/>
        </w:rPr>
        <w:t>informed and aware of life</w:t>
      </w:r>
      <w:r w:rsidR="00E22483">
        <w:rPr>
          <w:rFonts w:ascii="Times New Roman" w:hAnsi="Times New Roman" w:cs="Times New Roman"/>
          <w:sz w:val="24"/>
          <w:szCs w:val="24"/>
        </w:rPr>
        <w:t>-</w:t>
      </w:r>
      <w:r w:rsidR="00186B14" w:rsidRPr="00E41ECD">
        <w:rPr>
          <w:rFonts w:ascii="Times New Roman" w:hAnsi="Times New Roman" w:cs="Times New Roman"/>
          <w:sz w:val="24"/>
          <w:szCs w:val="24"/>
        </w:rPr>
        <w:t>threatening allergic reactions (anaphylaxis) and how to deal with the resulting medical emergencies.   For students, some common life</w:t>
      </w:r>
      <w:r w:rsidR="00E41ECD">
        <w:rPr>
          <w:rFonts w:ascii="Times New Roman" w:hAnsi="Times New Roman" w:cs="Times New Roman"/>
          <w:sz w:val="24"/>
          <w:szCs w:val="24"/>
        </w:rPr>
        <w:t>-</w:t>
      </w:r>
      <w:r w:rsidR="00186B14" w:rsidRPr="00E41ECD">
        <w:rPr>
          <w:rFonts w:ascii="Times New Roman" w:hAnsi="Times New Roman" w:cs="Times New Roman"/>
          <w:sz w:val="24"/>
          <w:szCs w:val="24"/>
        </w:rPr>
        <w:t>threatening allergens are peanuts, tree nuts, fish, bee or other insect stings, latex and some medications. Affected students require planned care and support during the school day</w:t>
      </w:r>
      <w:r w:rsidR="00C258C1">
        <w:rPr>
          <w:rFonts w:ascii="Times New Roman" w:hAnsi="Times New Roman" w:cs="Times New Roman"/>
          <w:sz w:val="24"/>
          <w:szCs w:val="24"/>
        </w:rPr>
        <w:t xml:space="preserve"> </w:t>
      </w:r>
      <w:r w:rsidR="00186B14" w:rsidRPr="00E41ECD">
        <w:rPr>
          <w:rFonts w:ascii="Times New Roman" w:hAnsi="Times New Roman" w:cs="Times New Roman"/>
          <w:sz w:val="24"/>
          <w:szCs w:val="24"/>
        </w:rPr>
        <w:t xml:space="preserve">and during school-sponsored </w:t>
      </w:r>
      <w:r w:rsidR="00C258C1">
        <w:rPr>
          <w:rFonts w:ascii="Times New Roman" w:hAnsi="Times New Roman" w:cs="Times New Roman"/>
          <w:sz w:val="24"/>
          <w:szCs w:val="24"/>
        </w:rPr>
        <w:t>programs/</w:t>
      </w:r>
      <w:r w:rsidR="00186B14" w:rsidRPr="00E41ECD">
        <w:rPr>
          <w:rFonts w:ascii="Times New Roman" w:hAnsi="Times New Roman" w:cs="Times New Roman"/>
          <w:sz w:val="24"/>
          <w:szCs w:val="24"/>
        </w:rPr>
        <w:t xml:space="preserve">activities. </w:t>
      </w:r>
    </w:p>
    <w:p w14:paraId="7AFBD703" w14:textId="77777777" w:rsidR="00E22483" w:rsidRDefault="00E22483" w:rsidP="00E22483">
      <w:pPr>
        <w:pStyle w:val="BodyText"/>
        <w:spacing w:after="0"/>
        <w:rPr>
          <w:szCs w:val="24"/>
        </w:rPr>
      </w:pPr>
    </w:p>
    <w:p w14:paraId="1CCAAA28" w14:textId="2EC8ED8A" w:rsidR="00186B14" w:rsidRPr="00E41ECD" w:rsidRDefault="00186B14" w:rsidP="00E22483">
      <w:pPr>
        <w:pStyle w:val="BodyText"/>
        <w:spacing w:after="0"/>
        <w:rPr>
          <w:szCs w:val="24"/>
        </w:rPr>
      </w:pPr>
      <w:r w:rsidRPr="00E41ECD">
        <w:rPr>
          <w:szCs w:val="24"/>
        </w:rPr>
        <w:t xml:space="preserve">Parents or guardians are responsible for informing </w:t>
      </w:r>
      <w:r w:rsidR="00E22483">
        <w:rPr>
          <w:szCs w:val="24"/>
        </w:rPr>
        <w:t>ReLife</w:t>
      </w:r>
      <w:bookmarkStart w:id="0" w:name="_GoBack"/>
      <w:bookmarkEnd w:id="0"/>
      <w:r w:rsidR="00E22483">
        <w:rPr>
          <w:szCs w:val="24"/>
        </w:rPr>
        <w:t xml:space="preserve"> S</w:t>
      </w:r>
      <w:r w:rsidRPr="00E41ECD">
        <w:rPr>
          <w:szCs w:val="24"/>
        </w:rPr>
        <w:t>chool</w:t>
      </w:r>
      <w:r w:rsidR="00E22483">
        <w:rPr>
          <w:szCs w:val="24"/>
        </w:rPr>
        <w:t xml:space="preserve"> </w:t>
      </w:r>
      <w:r w:rsidRPr="00E41ECD">
        <w:rPr>
          <w:szCs w:val="24"/>
        </w:rPr>
        <w:t xml:space="preserve">about their student’s potential risk for anaphylaxis and for ensuring the provision of ongoing health information and necessary medical supplies. ReLife School </w:t>
      </w:r>
      <w:r w:rsidR="002421AF">
        <w:rPr>
          <w:szCs w:val="24"/>
        </w:rPr>
        <w:t xml:space="preserve">staff </w:t>
      </w:r>
      <w:r w:rsidRPr="00E41ECD">
        <w:rPr>
          <w:szCs w:val="24"/>
        </w:rPr>
        <w:t>will take reasonable measures to avoid allergens for affected students</w:t>
      </w:r>
      <w:r w:rsidR="00FE0BD6">
        <w:rPr>
          <w:szCs w:val="24"/>
        </w:rPr>
        <w:t>,</w:t>
      </w:r>
      <w:r w:rsidR="008B4B99">
        <w:rPr>
          <w:szCs w:val="24"/>
        </w:rPr>
        <w:t xml:space="preserve"> and staff </w:t>
      </w:r>
      <w:r w:rsidRPr="00E41ECD">
        <w:rPr>
          <w:szCs w:val="24"/>
        </w:rPr>
        <w:t xml:space="preserve">will </w:t>
      </w:r>
      <w:r w:rsidR="002421AF">
        <w:rPr>
          <w:szCs w:val="24"/>
        </w:rPr>
        <w:t xml:space="preserve">participate </w:t>
      </w:r>
      <w:r w:rsidRPr="00E41ECD">
        <w:rPr>
          <w:szCs w:val="24"/>
        </w:rPr>
        <w:t>annually in the awareness of anaphylaxis and respond</w:t>
      </w:r>
      <w:r w:rsidR="002421AF">
        <w:rPr>
          <w:szCs w:val="24"/>
        </w:rPr>
        <w:t>ing</w:t>
      </w:r>
      <w:r w:rsidRPr="00E41ECD">
        <w:rPr>
          <w:szCs w:val="24"/>
        </w:rPr>
        <w:t xml:space="preserve"> to emergencies. Additionally, student specific training will be provided for appropriate personnel</w:t>
      </w:r>
      <w:r w:rsidR="002421AF">
        <w:rPr>
          <w:szCs w:val="24"/>
        </w:rPr>
        <w:t xml:space="preserve"> as needed</w:t>
      </w:r>
      <w:r w:rsidRPr="00E41ECD">
        <w:rPr>
          <w:szCs w:val="24"/>
        </w:rPr>
        <w:t>.</w:t>
      </w:r>
    </w:p>
    <w:p w14:paraId="5F12C6AE" w14:textId="77777777" w:rsidR="00E22483" w:rsidRDefault="00E22483" w:rsidP="00E22483">
      <w:pPr>
        <w:pStyle w:val="BodyText"/>
        <w:spacing w:after="0"/>
        <w:rPr>
          <w:szCs w:val="24"/>
        </w:rPr>
      </w:pPr>
    </w:p>
    <w:p w14:paraId="25EE7356" w14:textId="1FF19786" w:rsidR="00186B14" w:rsidRPr="00E41ECD" w:rsidRDefault="00186B14" w:rsidP="00E22483">
      <w:pPr>
        <w:pStyle w:val="BodyText"/>
        <w:spacing w:after="0"/>
        <w:rPr>
          <w:szCs w:val="24"/>
        </w:rPr>
      </w:pPr>
      <w:r w:rsidRPr="00E41ECD">
        <w:rPr>
          <w:szCs w:val="24"/>
        </w:rPr>
        <w:t xml:space="preserve">Even </w:t>
      </w:r>
      <w:r w:rsidR="008B4B99">
        <w:rPr>
          <w:szCs w:val="24"/>
        </w:rPr>
        <w:t xml:space="preserve">though </w:t>
      </w:r>
      <w:r w:rsidRPr="00E41ECD">
        <w:rPr>
          <w:szCs w:val="24"/>
        </w:rPr>
        <w:t>it is not possible to achieve a completely allergen-free environment</w:t>
      </w:r>
      <w:r w:rsidR="008B4B99">
        <w:rPr>
          <w:szCs w:val="24"/>
        </w:rPr>
        <w:t xml:space="preserve">, ReLife School </w:t>
      </w:r>
      <w:r w:rsidR="002421AF">
        <w:rPr>
          <w:szCs w:val="24"/>
        </w:rPr>
        <w:t xml:space="preserve">will work </w:t>
      </w:r>
      <w:r w:rsidRPr="00E41ECD">
        <w:rPr>
          <w:szCs w:val="24"/>
        </w:rPr>
        <w:t xml:space="preserve">to reduce the risk of a student having an anaphylactic reaction by </w:t>
      </w:r>
      <w:r w:rsidR="00FE0BD6">
        <w:rPr>
          <w:szCs w:val="24"/>
        </w:rPr>
        <w:t xml:space="preserve">developing </w:t>
      </w:r>
      <w:r w:rsidRPr="00E41ECD">
        <w:rPr>
          <w:szCs w:val="24"/>
        </w:rPr>
        <w:t>strategies to minimize the presence of allergens</w:t>
      </w:r>
      <w:r w:rsidR="008B4B99">
        <w:rPr>
          <w:szCs w:val="24"/>
        </w:rPr>
        <w:t xml:space="preserve"> and </w:t>
      </w:r>
      <w:r w:rsidR="002421AF" w:rsidRPr="00E41ECD">
        <w:rPr>
          <w:szCs w:val="24"/>
        </w:rPr>
        <w:t>reduce the risk of a student having an anaphylactic reaction</w:t>
      </w:r>
      <w:r w:rsidR="002421AF">
        <w:rPr>
          <w:szCs w:val="24"/>
        </w:rPr>
        <w:t xml:space="preserve">.  </w:t>
      </w:r>
    </w:p>
    <w:p w14:paraId="47CB6390" w14:textId="54B95FD7" w:rsidR="00186B14" w:rsidRDefault="00186B14" w:rsidP="00E22483">
      <w:pPr>
        <w:pStyle w:val="BodyText"/>
        <w:spacing w:after="0"/>
        <w:rPr>
          <w:szCs w:val="24"/>
        </w:rPr>
      </w:pPr>
    </w:p>
    <w:p w14:paraId="669E9A0A" w14:textId="46420F83" w:rsidR="0048658C" w:rsidRDefault="0048658C" w:rsidP="00E22483">
      <w:pPr>
        <w:pStyle w:val="BodyText"/>
        <w:spacing w:after="0"/>
        <w:rPr>
          <w:szCs w:val="24"/>
        </w:rPr>
      </w:pPr>
      <w:r>
        <w:rPr>
          <w:szCs w:val="24"/>
        </w:rPr>
        <w:t>Adopted: January 2014</w:t>
      </w:r>
    </w:p>
    <w:p w14:paraId="145A0BDA" w14:textId="1676D0C3" w:rsidR="0048658C" w:rsidRDefault="0048658C" w:rsidP="00E22483">
      <w:pPr>
        <w:pStyle w:val="BodyText"/>
        <w:spacing w:after="0"/>
        <w:rPr>
          <w:szCs w:val="24"/>
        </w:rPr>
      </w:pPr>
      <w:r>
        <w:rPr>
          <w:szCs w:val="24"/>
        </w:rPr>
        <w:t xml:space="preserve">Revised: </w:t>
      </w:r>
      <w:r w:rsidR="00E22483">
        <w:rPr>
          <w:szCs w:val="24"/>
        </w:rPr>
        <w:t xml:space="preserve"> </w:t>
      </w:r>
      <w:r w:rsidR="00F66669">
        <w:rPr>
          <w:szCs w:val="24"/>
        </w:rPr>
        <w:t>May 2019</w:t>
      </w:r>
    </w:p>
    <w:p w14:paraId="390A09F6" w14:textId="512CF9E2" w:rsidR="0048658C" w:rsidRDefault="0048658C" w:rsidP="00E22483">
      <w:pPr>
        <w:pStyle w:val="BodyText"/>
        <w:spacing w:after="0"/>
        <w:rPr>
          <w:szCs w:val="24"/>
        </w:rPr>
      </w:pPr>
    </w:p>
    <w:p w14:paraId="457B32EF" w14:textId="4B0FFB52" w:rsidR="0048658C" w:rsidRPr="00E41ECD" w:rsidRDefault="0048658C" w:rsidP="00E22483">
      <w:pPr>
        <w:pStyle w:val="BodyText"/>
        <w:spacing w:after="0"/>
        <w:rPr>
          <w:szCs w:val="24"/>
        </w:rPr>
      </w:pPr>
      <w:r>
        <w:rPr>
          <w:szCs w:val="24"/>
        </w:rPr>
        <w:t>Relevant Board Governance Polic</w:t>
      </w:r>
      <w:r w:rsidR="00F66669">
        <w:rPr>
          <w:szCs w:val="24"/>
        </w:rPr>
        <w:t>y</w:t>
      </w:r>
      <w:r>
        <w:rPr>
          <w:szCs w:val="24"/>
        </w:rPr>
        <w:t>: EL 3 Treatment of Stakeholders</w:t>
      </w:r>
    </w:p>
    <w:p w14:paraId="60B7636D" w14:textId="77777777" w:rsidR="00186B14" w:rsidRPr="00E41ECD" w:rsidRDefault="00186B14" w:rsidP="00E22483">
      <w:pPr>
        <w:pStyle w:val="BodyText"/>
        <w:spacing w:after="0"/>
        <w:rPr>
          <w:szCs w:val="24"/>
        </w:rPr>
      </w:pPr>
    </w:p>
    <w:p w14:paraId="766E3DD0" w14:textId="124EAA6D" w:rsidR="00186B14" w:rsidRPr="00E41ECD" w:rsidRDefault="00186B14" w:rsidP="00E22483">
      <w:pPr>
        <w:pStyle w:val="References"/>
        <w:ind w:left="2160" w:hanging="2160"/>
        <w:rPr>
          <w:szCs w:val="24"/>
        </w:rPr>
      </w:pPr>
      <w:r w:rsidRPr="00E41ECD">
        <w:rPr>
          <w:szCs w:val="24"/>
        </w:rPr>
        <w:t>Legal References:</w:t>
      </w:r>
      <w:r w:rsidRPr="00E41ECD">
        <w:rPr>
          <w:szCs w:val="24"/>
        </w:rPr>
        <w:tab/>
        <w:t>RCW 28A.210.383 Anaphylaxis – Policy Guidelines – Procedures – Report</w:t>
      </w:r>
    </w:p>
    <w:p w14:paraId="7E464002" w14:textId="05D7F851" w:rsidR="00186B14" w:rsidRPr="00E41ECD" w:rsidRDefault="00186B14" w:rsidP="00E22483">
      <w:pPr>
        <w:pStyle w:val="References"/>
        <w:ind w:hanging="5400"/>
        <w:rPr>
          <w:szCs w:val="24"/>
        </w:rPr>
      </w:pPr>
      <w:r w:rsidRPr="00E41ECD">
        <w:rPr>
          <w:szCs w:val="24"/>
        </w:rPr>
        <w:tab/>
        <w:t>WAC 392-380 - Life-Threatening Health Condition</w:t>
      </w:r>
    </w:p>
    <w:p w14:paraId="495E01C9" w14:textId="36774500" w:rsidR="00186B14" w:rsidRPr="00E41ECD" w:rsidRDefault="00186B14" w:rsidP="00E22483">
      <w:pPr>
        <w:pStyle w:val="References"/>
        <w:ind w:hanging="5400"/>
        <w:rPr>
          <w:szCs w:val="24"/>
        </w:rPr>
      </w:pPr>
    </w:p>
    <w:p w14:paraId="3EA210AC" w14:textId="77777777" w:rsidR="00E22483" w:rsidRPr="00E22483" w:rsidRDefault="0048658C" w:rsidP="00E22483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Cross References: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E22483" w:rsidRPr="00E224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Operating Policy No. </w:t>
      </w:r>
      <w:hyperlink r:id="rId5" w:history="1">
        <w:r w:rsidR="00E22483" w:rsidRPr="00E22483"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t>3416  Medication at School</w:t>
        </w:r>
      </w:hyperlink>
    </w:p>
    <w:p w14:paraId="3DBB6BC8" w14:textId="2598DE10" w:rsidR="00186B14" w:rsidRPr="00E22483" w:rsidRDefault="0048658C" w:rsidP="00E22483">
      <w:pPr>
        <w:spacing w:after="0" w:line="240" w:lineRule="auto"/>
        <w:ind w:left="2160"/>
        <w:textAlignment w:val="top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224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Operating Policy No </w:t>
      </w:r>
      <w:hyperlink r:id="rId6" w:history="1">
        <w:r w:rsidR="00186B14" w:rsidRPr="00E22483">
          <w:rPr>
            <w:rFonts w:ascii="Times New Roman" w:eastAsia="Times New Roman" w:hAnsi="Times New Roman" w:cs="Times New Roman"/>
            <w:color w:val="222222"/>
            <w:sz w:val="24"/>
            <w:szCs w:val="24"/>
          </w:rPr>
          <w:t>3419  Self-Administration of Asthma and Anaphylaxis Medications</w:t>
        </w:r>
      </w:hyperlink>
    </w:p>
    <w:p w14:paraId="189EE7B2" w14:textId="77777777" w:rsidR="00186B14" w:rsidRPr="00E41ECD" w:rsidRDefault="00186B14" w:rsidP="00E22483">
      <w:pPr>
        <w:pStyle w:val="References"/>
        <w:ind w:hanging="5400"/>
        <w:rPr>
          <w:szCs w:val="24"/>
        </w:rPr>
      </w:pPr>
    </w:p>
    <w:sectPr w:rsidR="00186B14" w:rsidRPr="00E41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E3B39"/>
    <w:multiLevelType w:val="multilevel"/>
    <w:tmpl w:val="51C6A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B14"/>
    <w:rsid w:val="000C4844"/>
    <w:rsid w:val="000F7223"/>
    <w:rsid w:val="00186B14"/>
    <w:rsid w:val="002421AF"/>
    <w:rsid w:val="0033056F"/>
    <w:rsid w:val="0048658C"/>
    <w:rsid w:val="0062721A"/>
    <w:rsid w:val="007D3300"/>
    <w:rsid w:val="008B4B99"/>
    <w:rsid w:val="00B3777A"/>
    <w:rsid w:val="00C258C1"/>
    <w:rsid w:val="00C3302E"/>
    <w:rsid w:val="00D97CBE"/>
    <w:rsid w:val="00E22483"/>
    <w:rsid w:val="00E41ECD"/>
    <w:rsid w:val="00E53ED3"/>
    <w:rsid w:val="00F66669"/>
    <w:rsid w:val="00FE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4EC24"/>
  <w15:chartTrackingRefBased/>
  <w15:docId w15:val="{5D947E0C-0252-4318-970A-E2F226A4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6B14"/>
    <w:rPr>
      <w:b/>
      <w:bCs/>
    </w:rPr>
  </w:style>
  <w:style w:type="character" w:styleId="Emphasis">
    <w:name w:val="Emphasis"/>
    <w:basedOn w:val="DefaultParagraphFont"/>
    <w:uiPriority w:val="20"/>
    <w:qFormat/>
    <w:rsid w:val="00186B1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86B14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186B14"/>
    <w:pPr>
      <w:spacing w:after="120" w:line="240" w:lineRule="auto"/>
    </w:pPr>
    <w:rPr>
      <w:rFonts w:ascii="Times New Roman" w:eastAsia="Times" w:hAnsi="Times New Roman" w:cs="Times New Roman"/>
      <w:sz w:val="24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rsid w:val="00186B14"/>
    <w:rPr>
      <w:rFonts w:ascii="Times New Roman" w:eastAsia="Times" w:hAnsi="Times New Roman" w:cs="Times New Roman"/>
      <w:sz w:val="24"/>
      <w:szCs w:val="20"/>
      <w:lang w:eastAsia="ja-JP"/>
    </w:rPr>
  </w:style>
  <w:style w:type="paragraph" w:customStyle="1" w:styleId="References">
    <w:name w:val="References"/>
    <w:basedOn w:val="PlainText"/>
    <w:link w:val="ReferencesChar"/>
    <w:rsid w:val="00186B14"/>
    <w:pPr>
      <w:tabs>
        <w:tab w:val="left" w:pos="-5040"/>
        <w:tab w:val="left" w:pos="2160"/>
        <w:tab w:val="left" w:pos="4680"/>
        <w:tab w:val="left" w:pos="5040"/>
        <w:tab w:val="left" w:pos="5184"/>
      </w:tabs>
      <w:suppressAutoHyphens/>
      <w:ind w:left="5040" w:hanging="5040"/>
    </w:pPr>
    <w:rPr>
      <w:rFonts w:ascii="Times New Roman" w:eastAsia="Times" w:hAnsi="Times New Roman" w:cs="Times New Roman"/>
      <w:sz w:val="24"/>
      <w:szCs w:val="20"/>
      <w:lang w:eastAsia="ja-JP"/>
    </w:rPr>
  </w:style>
  <w:style w:type="character" w:customStyle="1" w:styleId="ReferencesChar">
    <w:name w:val="References Char"/>
    <w:link w:val="References"/>
    <w:rsid w:val="00186B14"/>
    <w:rPr>
      <w:rFonts w:ascii="Times New Roman" w:eastAsia="Times" w:hAnsi="Times New Roman" w:cs="Times New Roman"/>
      <w:sz w:val="24"/>
      <w:szCs w:val="20"/>
      <w:lang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6B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6B14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EC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65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5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5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5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5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7820">
          <w:marLeft w:val="15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50689403">
          <w:marLeft w:val="15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827020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3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82275">
          <w:marLeft w:val="15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  <w:div w:id="1221867686">
          <w:marLeft w:val="150"/>
          <w:marRight w:val="0"/>
          <w:marTop w:val="75"/>
          <w:marBottom w:val="75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4501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arddocs.com/wa/wssda/MC.nsf/Index?Open&amp;policyid=8U6VFQ806438" TargetMode="External"/><Relationship Id="rId5" Type="http://schemas.openxmlformats.org/officeDocument/2006/relationships/hyperlink" Target="http://boarddocs.com/wa/wssda/MC.nsf/Index?Open&amp;policyid=8U6VE38026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Boeck</dc:creator>
  <cp:keywords/>
  <dc:description/>
  <cp:lastModifiedBy>Debora Boeck</cp:lastModifiedBy>
  <cp:revision>2</cp:revision>
  <dcterms:created xsi:type="dcterms:W3CDTF">2019-04-16T22:00:00Z</dcterms:created>
  <dcterms:modified xsi:type="dcterms:W3CDTF">2019-04-16T22:00:00Z</dcterms:modified>
</cp:coreProperties>
</file>