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9873" w14:textId="77777777" w:rsidR="007F00FB" w:rsidRDefault="007F00FB" w:rsidP="00CE30F6">
      <w:pPr>
        <w:jc w:val="center"/>
        <w:rPr>
          <w:rFonts w:asciiTheme="minorHAnsi" w:hAnsiTheme="minorHAnsi" w:cstheme="minorHAnsi"/>
          <w:b/>
          <w:sz w:val="40"/>
        </w:rPr>
      </w:pPr>
      <w:r>
        <w:rPr>
          <w:noProof/>
          <w:lang w:val="en-CA" w:eastAsia="ja-JP"/>
        </w:rPr>
        <w:drawing>
          <wp:anchor distT="0" distB="0" distL="114300" distR="114300" simplePos="0" relativeHeight="251659264" behindDoc="0" locked="0" layoutInCell="1" allowOverlap="1" wp14:anchorId="44DCB9BC" wp14:editId="62CE2CE6">
            <wp:simplePos x="0" y="0"/>
            <wp:positionH relativeFrom="margin">
              <wp:posOffset>0</wp:posOffset>
            </wp:positionH>
            <wp:positionV relativeFrom="margin">
              <wp:posOffset>109855</wp:posOffset>
            </wp:positionV>
            <wp:extent cx="2135331" cy="1024467"/>
            <wp:effectExtent l="0" t="0" r="0" b="4445"/>
            <wp:wrapSquare wrapText="bothSides"/>
            <wp:docPr id="5" name="Picture 5" descr="Image result for puget sound educational service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get sound educational service distri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5331" cy="1024467"/>
                    </a:xfrm>
                    <a:prstGeom prst="rect">
                      <a:avLst/>
                    </a:prstGeom>
                    <a:noFill/>
                    <a:ln>
                      <a:noFill/>
                    </a:ln>
                  </pic:spPr>
                </pic:pic>
              </a:graphicData>
            </a:graphic>
          </wp:anchor>
        </w:drawing>
      </w:r>
    </w:p>
    <w:p w14:paraId="66F3528F" w14:textId="2EC5487D" w:rsidR="00CE30F6" w:rsidRPr="00CE30F6" w:rsidRDefault="00CE30F6" w:rsidP="00CE30F6">
      <w:pPr>
        <w:jc w:val="center"/>
        <w:rPr>
          <w:rFonts w:asciiTheme="minorHAnsi" w:hAnsiTheme="minorHAnsi" w:cstheme="minorHAnsi"/>
          <w:b/>
          <w:sz w:val="40"/>
        </w:rPr>
      </w:pPr>
      <w:r w:rsidRPr="00CE30F6">
        <w:rPr>
          <w:rFonts w:asciiTheme="minorHAnsi" w:hAnsiTheme="minorHAnsi" w:cstheme="minorHAnsi"/>
          <w:b/>
          <w:sz w:val="40"/>
        </w:rPr>
        <w:t>BRIEFING</w:t>
      </w:r>
      <w:r w:rsidR="00573D6A">
        <w:rPr>
          <w:rFonts w:asciiTheme="minorHAnsi" w:hAnsiTheme="minorHAnsi" w:cstheme="minorHAnsi"/>
          <w:b/>
          <w:sz w:val="40"/>
        </w:rPr>
        <w:t>/MONITORING</w:t>
      </w:r>
      <w:r w:rsidRPr="00CE30F6">
        <w:rPr>
          <w:rFonts w:asciiTheme="minorHAnsi" w:hAnsiTheme="minorHAnsi" w:cstheme="minorHAnsi"/>
          <w:b/>
          <w:sz w:val="40"/>
        </w:rPr>
        <w:t xml:space="preserve"> REPORT TO THE BOARD</w:t>
      </w:r>
    </w:p>
    <w:p w14:paraId="1FB32F89" w14:textId="77777777" w:rsidR="00CE30F6" w:rsidRDefault="00CE30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9725"/>
      </w:tblGrid>
      <w:tr w:rsidR="00CE30F6" w:rsidRPr="00CE30F6" w14:paraId="1968C50C" w14:textId="77777777" w:rsidTr="00F41560">
        <w:tc>
          <w:tcPr>
            <w:tcW w:w="1075" w:type="dxa"/>
          </w:tcPr>
          <w:p w14:paraId="383370B7"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DATE:</w:t>
            </w:r>
          </w:p>
        </w:tc>
        <w:tc>
          <w:tcPr>
            <w:tcW w:w="9725" w:type="dxa"/>
          </w:tcPr>
          <w:p w14:paraId="2877DD12" w14:textId="606E27ED" w:rsidR="00CE30F6" w:rsidRPr="00CE30F6" w:rsidRDefault="008123BC" w:rsidP="00F41560">
            <w:pPr>
              <w:rPr>
                <w:rFonts w:asciiTheme="minorHAnsi" w:hAnsiTheme="minorHAnsi" w:cstheme="minorHAnsi"/>
                <w:b/>
              </w:rPr>
            </w:pPr>
            <w:r>
              <w:rPr>
                <w:rFonts w:asciiTheme="minorHAnsi" w:hAnsiTheme="minorHAnsi" w:cstheme="minorHAnsi"/>
                <w:b/>
              </w:rPr>
              <w:t>February 16, 2022</w:t>
            </w:r>
          </w:p>
        </w:tc>
      </w:tr>
      <w:tr w:rsidR="00CE30F6" w:rsidRPr="00CE30F6" w14:paraId="57E3E24A" w14:textId="77777777" w:rsidTr="00F41560">
        <w:tc>
          <w:tcPr>
            <w:tcW w:w="1075" w:type="dxa"/>
          </w:tcPr>
          <w:p w14:paraId="635C181A" w14:textId="77777777" w:rsidR="00CE30F6" w:rsidRPr="00CE30F6" w:rsidRDefault="00CE30F6" w:rsidP="00F41560">
            <w:pPr>
              <w:rPr>
                <w:rFonts w:asciiTheme="minorHAnsi" w:hAnsiTheme="minorHAnsi" w:cstheme="minorHAnsi"/>
                <w:b/>
              </w:rPr>
            </w:pPr>
          </w:p>
        </w:tc>
        <w:tc>
          <w:tcPr>
            <w:tcW w:w="9725" w:type="dxa"/>
          </w:tcPr>
          <w:p w14:paraId="5F1586DE" w14:textId="77777777" w:rsidR="00CE30F6" w:rsidRPr="00CE30F6" w:rsidRDefault="00CE30F6" w:rsidP="00F41560">
            <w:pPr>
              <w:rPr>
                <w:rFonts w:asciiTheme="minorHAnsi" w:hAnsiTheme="minorHAnsi" w:cstheme="minorHAnsi"/>
                <w:b/>
              </w:rPr>
            </w:pPr>
          </w:p>
        </w:tc>
      </w:tr>
      <w:tr w:rsidR="00CE30F6" w:rsidRPr="00CE30F6" w14:paraId="2C280D0C" w14:textId="77777777" w:rsidTr="00F41560">
        <w:tc>
          <w:tcPr>
            <w:tcW w:w="1075" w:type="dxa"/>
          </w:tcPr>
          <w:p w14:paraId="5C6D2372"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w:t>
            </w:r>
          </w:p>
        </w:tc>
        <w:tc>
          <w:tcPr>
            <w:tcW w:w="9725" w:type="dxa"/>
          </w:tcPr>
          <w:p w14:paraId="61F5C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BOARD OF DIRECTORS, PUGET SOUND EDUCATIONAL SERVICE DISTRICT</w:t>
            </w:r>
          </w:p>
        </w:tc>
      </w:tr>
      <w:tr w:rsidR="00CE30F6" w:rsidRPr="00CE30F6" w14:paraId="18BEFD67" w14:textId="77777777" w:rsidTr="00F41560">
        <w:tc>
          <w:tcPr>
            <w:tcW w:w="1075" w:type="dxa"/>
          </w:tcPr>
          <w:p w14:paraId="17895C21" w14:textId="77777777" w:rsidR="00CE30F6" w:rsidRPr="00CE30F6" w:rsidRDefault="00CE30F6" w:rsidP="00F41560">
            <w:pPr>
              <w:rPr>
                <w:rFonts w:asciiTheme="minorHAnsi" w:hAnsiTheme="minorHAnsi" w:cstheme="minorHAnsi"/>
                <w:b/>
              </w:rPr>
            </w:pPr>
          </w:p>
        </w:tc>
        <w:tc>
          <w:tcPr>
            <w:tcW w:w="9725" w:type="dxa"/>
          </w:tcPr>
          <w:p w14:paraId="0BA01E81" w14:textId="77777777" w:rsidR="00CE30F6" w:rsidRPr="00CE30F6" w:rsidRDefault="00CE30F6" w:rsidP="00F41560">
            <w:pPr>
              <w:rPr>
                <w:rFonts w:asciiTheme="minorHAnsi" w:hAnsiTheme="minorHAnsi" w:cstheme="minorHAnsi"/>
                <w:b/>
              </w:rPr>
            </w:pPr>
          </w:p>
        </w:tc>
      </w:tr>
      <w:tr w:rsidR="00CE30F6" w:rsidRPr="00CE30F6" w14:paraId="6439E7B1" w14:textId="77777777" w:rsidTr="00F41560">
        <w:tc>
          <w:tcPr>
            <w:tcW w:w="1075" w:type="dxa"/>
          </w:tcPr>
          <w:p w14:paraId="720C1748"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FROM:</w:t>
            </w:r>
          </w:p>
        </w:tc>
        <w:tc>
          <w:tcPr>
            <w:tcW w:w="9725" w:type="dxa"/>
          </w:tcPr>
          <w:p w14:paraId="54E60E34"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JOHN WELCH, SUPERINTENDENT/CEO</w:t>
            </w:r>
          </w:p>
          <w:p w14:paraId="09357E46" w14:textId="7D1C4FB2" w:rsidR="00CE30F6" w:rsidRPr="00CE30F6" w:rsidRDefault="00CE30F6" w:rsidP="00D92700">
            <w:pPr>
              <w:rPr>
                <w:rFonts w:asciiTheme="minorHAnsi" w:hAnsiTheme="minorHAnsi" w:cstheme="minorHAnsi"/>
                <w:b/>
              </w:rPr>
            </w:pPr>
            <w:r w:rsidRPr="00CE30F6">
              <w:rPr>
                <w:rFonts w:asciiTheme="minorHAnsi" w:hAnsiTheme="minorHAnsi" w:cstheme="minorHAnsi"/>
                <w:b/>
              </w:rPr>
              <w:t>PUGET SOUND EDUCATIONAL SERVICE DISTRICT</w:t>
            </w:r>
          </w:p>
        </w:tc>
      </w:tr>
      <w:tr w:rsidR="00CE30F6" w:rsidRPr="00CE30F6" w14:paraId="57E8B4F8" w14:textId="77777777" w:rsidTr="00F41560">
        <w:tc>
          <w:tcPr>
            <w:tcW w:w="1075" w:type="dxa"/>
          </w:tcPr>
          <w:p w14:paraId="1C7A6E35" w14:textId="77777777" w:rsidR="00CE30F6" w:rsidRPr="00CE30F6" w:rsidRDefault="00CE30F6" w:rsidP="00F41560">
            <w:pPr>
              <w:rPr>
                <w:rFonts w:asciiTheme="minorHAnsi" w:hAnsiTheme="minorHAnsi" w:cstheme="minorHAnsi"/>
                <w:b/>
              </w:rPr>
            </w:pPr>
          </w:p>
        </w:tc>
        <w:tc>
          <w:tcPr>
            <w:tcW w:w="9725" w:type="dxa"/>
          </w:tcPr>
          <w:p w14:paraId="1FE2B93A" w14:textId="77777777" w:rsidR="00CE30F6" w:rsidRPr="00CE30F6" w:rsidRDefault="00CE30F6" w:rsidP="00F41560">
            <w:pPr>
              <w:rPr>
                <w:rFonts w:asciiTheme="minorHAnsi" w:hAnsiTheme="minorHAnsi" w:cstheme="minorHAnsi"/>
                <w:b/>
              </w:rPr>
            </w:pPr>
          </w:p>
        </w:tc>
      </w:tr>
      <w:tr w:rsidR="00CE30F6" w:rsidRPr="00CE30F6" w14:paraId="1B2C458D" w14:textId="77777777" w:rsidTr="00F41560">
        <w:tc>
          <w:tcPr>
            <w:tcW w:w="1075" w:type="dxa"/>
          </w:tcPr>
          <w:p w14:paraId="15737233" w14:textId="77777777" w:rsidR="00CE30F6" w:rsidRPr="00CE30F6" w:rsidRDefault="00CE30F6" w:rsidP="00F41560">
            <w:pPr>
              <w:rPr>
                <w:rFonts w:asciiTheme="minorHAnsi" w:hAnsiTheme="minorHAnsi" w:cstheme="minorHAnsi"/>
                <w:b/>
              </w:rPr>
            </w:pPr>
            <w:r w:rsidRPr="00CE30F6">
              <w:rPr>
                <w:rFonts w:asciiTheme="minorHAnsi" w:hAnsiTheme="minorHAnsi" w:cstheme="minorHAnsi"/>
                <w:b/>
              </w:rPr>
              <w:t>TOPIC:</w:t>
            </w:r>
          </w:p>
        </w:tc>
        <w:tc>
          <w:tcPr>
            <w:tcW w:w="9725" w:type="dxa"/>
          </w:tcPr>
          <w:p w14:paraId="08F0DBC8" w14:textId="2F19DFE8" w:rsidR="00CE30F6" w:rsidRPr="00CE30F6" w:rsidRDefault="008A4816" w:rsidP="00F41560">
            <w:pPr>
              <w:rPr>
                <w:rFonts w:asciiTheme="minorHAnsi" w:hAnsiTheme="minorHAnsi" w:cstheme="minorHAnsi"/>
                <w:b/>
              </w:rPr>
            </w:pPr>
            <w:r>
              <w:rPr>
                <w:rFonts w:asciiTheme="minorHAnsi" w:hAnsiTheme="minorHAnsi" w:cstheme="minorHAnsi"/>
                <w:b/>
              </w:rPr>
              <w:t>BOARD-MANAGEMENT DELEGATION</w:t>
            </w:r>
            <w:r w:rsidR="00CA272B">
              <w:rPr>
                <w:rFonts w:asciiTheme="minorHAnsi" w:hAnsiTheme="minorHAnsi" w:cstheme="minorHAnsi"/>
                <w:b/>
              </w:rPr>
              <w:t xml:space="preserve"> </w:t>
            </w:r>
            <w:r w:rsidR="00EE4235">
              <w:rPr>
                <w:rFonts w:asciiTheme="minorHAnsi" w:hAnsiTheme="minorHAnsi" w:cstheme="minorHAnsi"/>
                <w:b/>
              </w:rPr>
              <w:t>(BMD</w:t>
            </w:r>
            <w:r w:rsidR="00C42784">
              <w:rPr>
                <w:rFonts w:asciiTheme="minorHAnsi" w:hAnsiTheme="minorHAnsi" w:cstheme="minorHAnsi"/>
                <w:b/>
              </w:rPr>
              <w:t xml:space="preserve">) </w:t>
            </w:r>
            <w:r w:rsidR="00AD7A94">
              <w:rPr>
                <w:rFonts w:asciiTheme="minorHAnsi" w:hAnsiTheme="minorHAnsi" w:cstheme="minorHAnsi"/>
                <w:b/>
              </w:rPr>
              <w:t>2</w:t>
            </w:r>
            <w:r w:rsidR="00C42784">
              <w:rPr>
                <w:rFonts w:asciiTheme="minorHAnsi" w:hAnsiTheme="minorHAnsi" w:cstheme="minorHAnsi"/>
                <w:b/>
              </w:rPr>
              <w:t xml:space="preserve">:  </w:t>
            </w:r>
            <w:r w:rsidR="00AD7A94">
              <w:rPr>
                <w:rFonts w:asciiTheme="minorHAnsi" w:hAnsiTheme="minorHAnsi" w:cstheme="minorHAnsi"/>
                <w:b/>
              </w:rPr>
              <w:t>UNITY OF CONTROL</w:t>
            </w:r>
          </w:p>
        </w:tc>
      </w:tr>
    </w:tbl>
    <w:p w14:paraId="0C74E70D" w14:textId="77777777" w:rsidR="00CE30F6" w:rsidRPr="00CE30F6" w:rsidRDefault="00CE30F6" w:rsidP="00CE30F6">
      <w:pPr>
        <w:jc w:val="center"/>
        <w:rPr>
          <w:rFonts w:asciiTheme="minorHAnsi" w:hAnsiTheme="minorHAnsi" w:cstheme="minorHAnsi"/>
        </w:rPr>
      </w:pPr>
    </w:p>
    <w:p w14:paraId="7BD0935E" w14:textId="0C37D93B" w:rsidR="00CE30F6" w:rsidRPr="00CE30F6" w:rsidRDefault="00CE30F6" w:rsidP="00CE30F6">
      <w:pPr>
        <w:pBdr>
          <w:top w:val="single" w:sz="4" w:space="1" w:color="auto"/>
        </w:pBdr>
        <w:rPr>
          <w:rFonts w:asciiTheme="minorHAnsi" w:hAnsiTheme="minorHAnsi" w:cstheme="minorHAnsi"/>
          <w:b/>
          <w:bCs/>
          <w:sz w:val="28"/>
          <w:szCs w:val="28"/>
        </w:rPr>
      </w:pPr>
      <w:r w:rsidRPr="00CE30F6">
        <w:rPr>
          <w:rFonts w:asciiTheme="minorHAnsi" w:hAnsiTheme="minorHAnsi" w:cstheme="minorHAnsi"/>
          <w:b/>
          <w:bCs/>
          <w:sz w:val="28"/>
          <w:szCs w:val="28"/>
        </w:rPr>
        <w:t>REPORT PURPOSE:</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546"/>
        <w:gridCol w:w="471"/>
        <w:gridCol w:w="4315"/>
      </w:tblGrid>
      <w:tr w:rsidR="00CE30F6" w:rsidRPr="00CE30F6" w14:paraId="029FB9B7" w14:textId="77777777" w:rsidTr="008259E5">
        <w:tc>
          <w:tcPr>
            <w:tcW w:w="468" w:type="dxa"/>
            <w:tcBorders>
              <w:top w:val="nil"/>
              <w:left w:val="nil"/>
              <w:bottom w:val="nil"/>
              <w:right w:val="nil"/>
            </w:tcBorders>
          </w:tcPr>
          <w:p w14:paraId="0BB27F74" w14:textId="42B8AA18" w:rsidR="00CE30F6" w:rsidRPr="00152676" w:rsidRDefault="00E07F6A" w:rsidP="00F41560">
            <w:pPr>
              <w:rPr>
                <w:rFonts w:asciiTheme="minorHAnsi" w:hAnsiTheme="minorHAnsi" w:cstheme="minorHAnsi"/>
                <w:b/>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59D033D2" w14:textId="77777777" w:rsidR="00CE30F6" w:rsidRPr="00152676" w:rsidRDefault="00CE30F6" w:rsidP="00CE30F6">
            <w:pPr>
              <w:rPr>
                <w:rFonts w:asciiTheme="minorHAnsi" w:hAnsiTheme="minorHAnsi" w:cstheme="minorHAnsi"/>
                <w:b/>
              </w:rPr>
            </w:pPr>
            <w:r w:rsidRPr="00152676">
              <w:rPr>
                <w:rFonts w:asciiTheme="minorHAnsi" w:hAnsiTheme="minorHAnsi" w:cstheme="minorHAnsi"/>
                <w:b/>
              </w:rPr>
              <w:t>Policy Development/Review/Enhancement/Approval</w:t>
            </w:r>
          </w:p>
        </w:tc>
        <w:tc>
          <w:tcPr>
            <w:tcW w:w="471" w:type="dxa"/>
            <w:tcBorders>
              <w:top w:val="nil"/>
              <w:left w:val="nil"/>
              <w:bottom w:val="nil"/>
              <w:right w:val="nil"/>
            </w:tcBorders>
          </w:tcPr>
          <w:p w14:paraId="2360DF59" w14:textId="764F91D9" w:rsidR="00CE30F6" w:rsidRPr="00156F7F" w:rsidRDefault="004F52B4" w:rsidP="00F41560">
            <w:pPr>
              <w:rPr>
                <w:rFonts w:asciiTheme="minorHAnsi" w:hAnsiTheme="minorHAnsi" w:cstheme="minorHAnsi"/>
              </w:rPr>
            </w:pPr>
            <w:r>
              <w:rPr>
                <w:rFonts w:asciiTheme="minorHAnsi" w:hAnsiTheme="minorHAnsi" w:cstheme="minorHAnsi"/>
                <w:b/>
              </w:rPr>
              <w:sym w:font="Wingdings" w:char="F06F"/>
            </w:r>
          </w:p>
        </w:tc>
        <w:tc>
          <w:tcPr>
            <w:tcW w:w="4315" w:type="dxa"/>
            <w:tcBorders>
              <w:top w:val="nil"/>
              <w:left w:val="nil"/>
              <w:bottom w:val="nil"/>
              <w:right w:val="nil"/>
            </w:tcBorders>
          </w:tcPr>
          <w:p w14:paraId="56652DED" w14:textId="77777777" w:rsidR="00CE30F6" w:rsidRPr="009A7DCE" w:rsidRDefault="00CE30F6" w:rsidP="00F41560">
            <w:pPr>
              <w:rPr>
                <w:rFonts w:asciiTheme="minorHAnsi" w:hAnsiTheme="minorHAnsi" w:cstheme="minorHAnsi"/>
                <w:highlight w:val="yellow"/>
              </w:rPr>
            </w:pPr>
            <w:r w:rsidRPr="00EE4235">
              <w:rPr>
                <w:rFonts w:asciiTheme="minorHAnsi" w:hAnsiTheme="minorHAnsi" w:cstheme="minorHAnsi"/>
              </w:rPr>
              <w:t>Board Monitoring CEO Report</w:t>
            </w:r>
          </w:p>
        </w:tc>
      </w:tr>
      <w:tr w:rsidR="00CE30F6" w:rsidRPr="00CE30F6" w14:paraId="11E9392B" w14:textId="77777777" w:rsidTr="008259E5">
        <w:tc>
          <w:tcPr>
            <w:tcW w:w="468" w:type="dxa"/>
            <w:tcBorders>
              <w:top w:val="nil"/>
              <w:left w:val="nil"/>
              <w:bottom w:val="nil"/>
              <w:right w:val="nil"/>
            </w:tcBorders>
          </w:tcPr>
          <w:p w14:paraId="44A44213" w14:textId="77777777" w:rsidR="00CE30F6" w:rsidRPr="00152676" w:rsidRDefault="00CE30F6" w:rsidP="00F41560">
            <w:pPr>
              <w:rPr>
                <w:rFonts w:asciiTheme="minorHAnsi" w:hAnsiTheme="minorHAnsi" w:cstheme="minorHAnsi"/>
              </w:rPr>
            </w:pPr>
          </w:p>
        </w:tc>
        <w:tc>
          <w:tcPr>
            <w:tcW w:w="5546" w:type="dxa"/>
            <w:tcBorders>
              <w:top w:val="nil"/>
              <w:left w:val="nil"/>
              <w:bottom w:val="nil"/>
              <w:right w:val="nil"/>
            </w:tcBorders>
          </w:tcPr>
          <w:p w14:paraId="6C87AD44" w14:textId="1EB2EBAD" w:rsidR="00CE30F6" w:rsidRPr="00152676" w:rsidRDefault="00D469CC" w:rsidP="00F41560">
            <w:pPr>
              <w:rPr>
                <w:rFonts w:asciiTheme="minorHAnsi" w:hAnsiTheme="minorHAnsi" w:cstheme="minorHAnsi"/>
                <w:b/>
              </w:rPr>
            </w:pPr>
            <w:r w:rsidRPr="00CE30F6">
              <w:rPr>
                <w:rFonts w:asciiTheme="minorHAnsi" w:hAnsiTheme="minorHAnsi" w:cstheme="minorHAnsi"/>
              </w:rPr>
              <w:sym w:font="Wingdings" w:char="F06F"/>
            </w:r>
            <w:r>
              <w:rPr>
                <w:rFonts w:asciiTheme="minorHAnsi" w:hAnsiTheme="minorHAnsi" w:cstheme="minorHAnsi"/>
              </w:rPr>
              <w:t xml:space="preserve"> </w:t>
            </w:r>
            <w:r w:rsidR="00CE30F6" w:rsidRPr="00152676">
              <w:rPr>
                <w:rFonts w:asciiTheme="minorHAnsi" w:hAnsiTheme="minorHAnsi" w:cstheme="minorHAnsi"/>
                <w:b/>
              </w:rPr>
              <w:t>Ends Policy and Sub-Ends Policy</w:t>
            </w:r>
          </w:p>
        </w:tc>
        <w:tc>
          <w:tcPr>
            <w:tcW w:w="471" w:type="dxa"/>
            <w:tcBorders>
              <w:top w:val="nil"/>
              <w:left w:val="nil"/>
              <w:bottom w:val="nil"/>
              <w:right w:val="nil"/>
            </w:tcBorders>
          </w:tcPr>
          <w:p w14:paraId="2C0EFCCB"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5604D196" w14:textId="77777777" w:rsidR="00CE30F6" w:rsidRPr="00CE30F6" w:rsidRDefault="00CE30F6" w:rsidP="00F41560">
            <w:pPr>
              <w:rPr>
                <w:rFonts w:asciiTheme="minorHAnsi" w:hAnsiTheme="minorHAnsi" w:cstheme="minorHAnsi"/>
              </w:rPr>
            </w:pPr>
            <w:bookmarkStart w:id="0" w:name="_Hlk92717549"/>
            <w:r w:rsidRPr="00CE30F6">
              <w:rPr>
                <w:rFonts w:asciiTheme="minorHAnsi" w:hAnsiTheme="minorHAnsi" w:cstheme="minorHAnsi"/>
              </w:rPr>
              <w:sym w:font="Wingdings" w:char="F06F"/>
            </w:r>
            <w:bookmarkEnd w:id="0"/>
            <w:r w:rsidRPr="00CE30F6">
              <w:rPr>
                <w:rFonts w:asciiTheme="minorHAnsi" w:hAnsiTheme="minorHAnsi" w:cstheme="minorHAnsi"/>
              </w:rPr>
              <w:t xml:space="preserve">  Ends</w:t>
            </w:r>
          </w:p>
        </w:tc>
      </w:tr>
      <w:tr w:rsidR="00CE30F6" w:rsidRPr="00CE30F6" w14:paraId="67835FE4" w14:textId="77777777" w:rsidTr="008259E5">
        <w:tc>
          <w:tcPr>
            <w:tcW w:w="468" w:type="dxa"/>
            <w:tcBorders>
              <w:top w:val="nil"/>
              <w:left w:val="nil"/>
              <w:bottom w:val="nil"/>
              <w:right w:val="nil"/>
            </w:tcBorders>
          </w:tcPr>
          <w:p w14:paraId="3B42D9A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0EA48388"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b/>
              </w:rPr>
              <w:t xml:space="preserve"> </w:t>
            </w:r>
            <w:r w:rsidRPr="00CE30F6">
              <w:rPr>
                <w:rFonts w:asciiTheme="minorHAnsi" w:hAnsiTheme="minorHAnsi" w:cstheme="minorHAnsi"/>
              </w:rPr>
              <w:t>Executive Limitations Policy</w:t>
            </w:r>
          </w:p>
        </w:tc>
        <w:tc>
          <w:tcPr>
            <w:tcW w:w="471" w:type="dxa"/>
            <w:tcBorders>
              <w:top w:val="nil"/>
              <w:left w:val="nil"/>
              <w:bottom w:val="nil"/>
              <w:right w:val="nil"/>
            </w:tcBorders>
          </w:tcPr>
          <w:p w14:paraId="5856C428" w14:textId="33B9A6DA"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13B024E0" w14:textId="3DF56E36" w:rsidR="00CE30F6" w:rsidRPr="00CE30F6" w:rsidRDefault="004F52B4" w:rsidP="00F41560">
            <w:pPr>
              <w:rPr>
                <w:rFonts w:asciiTheme="minorHAnsi" w:hAnsiTheme="minorHAnsi" w:cstheme="minorHAnsi"/>
              </w:rPr>
            </w:pPr>
            <w:r>
              <w:rPr>
                <w:rFonts w:asciiTheme="minorHAnsi" w:hAnsiTheme="minorHAnsi" w:cstheme="minorHAnsi"/>
                <w:b/>
              </w:rPr>
              <w:sym w:font="Wingdings" w:char="F06F"/>
            </w:r>
            <w:r w:rsidR="00EA3332" w:rsidRPr="00EE4235">
              <w:rPr>
                <w:rFonts w:asciiTheme="minorHAnsi" w:hAnsiTheme="minorHAnsi" w:cstheme="minorHAnsi"/>
                <w:b/>
              </w:rPr>
              <w:t xml:space="preserve"> </w:t>
            </w:r>
            <w:r w:rsidR="00CE30F6" w:rsidRPr="00EE4235">
              <w:rPr>
                <w:rFonts w:asciiTheme="minorHAnsi" w:hAnsiTheme="minorHAnsi" w:cstheme="minorHAnsi"/>
              </w:rPr>
              <w:t>Executive Limitations</w:t>
            </w:r>
          </w:p>
        </w:tc>
      </w:tr>
      <w:tr w:rsidR="00CE30F6" w:rsidRPr="00CE30F6" w14:paraId="7AEDE007" w14:textId="77777777" w:rsidTr="008259E5">
        <w:tc>
          <w:tcPr>
            <w:tcW w:w="468" w:type="dxa"/>
            <w:tcBorders>
              <w:top w:val="nil"/>
              <w:left w:val="nil"/>
              <w:bottom w:val="nil"/>
              <w:right w:val="nil"/>
            </w:tcBorders>
          </w:tcPr>
          <w:p w14:paraId="3602A8B6"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1F0F23C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Policy</w:t>
            </w:r>
          </w:p>
        </w:tc>
        <w:tc>
          <w:tcPr>
            <w:tcW w:w="471" w:type="dxa"/>
            <w:tcBorders>
              <w:top w:val="nil"/>
              <w:left w:val="nil"/>
              <w:bottom w:val="nil"/>
              <w:right w:val="nil"/>
            </w:tcBorders>
          </w:tcPr>
          <w:p w14:paraId="22DBBAEC" w14:textId="05B68548" w:rsidR="00CE30F6" w:rsidRPr="00156F7F" w:rsidRDefault="004F52B4" w:rsidP="00F41560">
            <w:pPr>
              <w:rPr>
                <w:rFonts w:asciiTheme="minorHAnsi" w:hAnsiTheme="minorHAnsi" w:cstheme="minorHAnsi"/>
                <w:highlight w:val="yellow"/>
              </w:rPr>
            </w:pPr>
            <w:r w:rsidRPr="004F52B4">
              <w:rPr>
                <w:rFonts w:asciiTheme="minorHAnsi" w:hAnsiTheme="minorHAnsi" w:cstheme="minorHAnsi"/>
                <w:b/>
                <w:highlight w:val="yellow"/>
              </w:rPr>
              <w:sym w:font="Wingdings" w:char="F078"/>
            </w:r>
          </w:p>
        </w:tc>
        <w:tc>
          <w:tcPr>
            <w:tcW w:w="4315" w:type="dxa"/>
            <w:tcBorders>
              <w:top w:val="nil"/>
              <w:left w:val="nil"/>
              <w:bottom w:val="nil"/>
              <w:right w:val="nil"/>
            </w:tcBorders>
          </w:tcPr>
          <w:p w14:paraId="629EA35C" w14:textId="77777777" w:rsidR="00CE30F6" w:rsidRPr="00156F7F" w:rsidRDefault="00CE30F6" w:rsidP="00F41560">
            <w:pPr>
              <w:rPr>
                <w:rFonts w:asciiTheme="minorHAnsi" w:hAnsiTheme="minorHAnsi" w:cstheme="minorHAnsi"/>
                <w:highlight w:val="yellow"/>
              </w:rPr>
            </w:pPr>
            <w:r w:rsidRPr="00156F7F">
              <w:rPr>
                <w:rFonts w:asciiTheme="minorHAnsi" w:hAnsiTheme="minorHAnsi" w:cstheme="minorHAnsi"/>
                <w:highlight w:val="yellow"/>
              </w:rPr>
              <w:t>Board Monitoring Board Report</w:t>
            </w:r>
          </w:p>
        </w:tc>
      </w:tr>
      <w:tr w:rsidR="00CE30F6" w:rsidRPr="00CE30F6" w14:paraId="7E70A907" w14:textId="77777777" w:rsidTr="008259E5">
        <w:trPr>
          <w:trHeight w:val="279"/>
        </w:trPr>
        <w:tc>
          <w:tcPr>
            <w:tcW w:w="468" w:type="dxa"/>
            <w:tcBorders>
              <w:top w:val="nil"/>
              <w:left w:val="nil"/>
              <w:bottom w:val="nil"/>
              <w:right w:val="nil"/>
            </w:tcBorders>
          </w:tcPr>
          <w:p w14:paraId="12B8640F"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46E33C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Policy</w:t>
            </w:r>
          </w:p>
        </w:tc>
        <w:tc>
          <w:tcPr>
            <w:tcW w:w="471" w:type="dxa"/>
            <w:tcBorders>
              <w:top w:val="nil"/>
              <w:left w:val="nil"/>
              <w:bottom w:val="nil"/>
              <w:right w:val="nil"/>
            </w:tcBorders>
          </w:tcPr>
          <w:p w14:paraId="1686D665"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4DDBA5B3" w14:textId="46D88890" w:rsidR="00CE30F6" w:rsidRPr="00CE30F6" w:rsidRDefault="004F52B4" w:rsidP="00F41560">
            <w:pPr>
              <w:rPr>
                <w:rFonts w:asciiTheme="minorHAnsi" w:hAnsiTheme="minorHAnsi" w:cstheme="minorHAnsi"/>
              </w:rPr>
            </w:pPr>
            <w:r w:rsidRPr="004F52B4">
              <w:rPr>
                <w:rFonts w:asciiTheme="minorHAnsi" w:hAnsiTheme="minorHAnsi" w:cstheme="minorHAnsi"/>
                <w:b/>
                <w:highlight w:val="yellow"/>
              </w:rPr>
              <w:sym w:font="Wingdings" w:char="F078"/>
            </w:r>
            <w:r w:rsidR="00CE30F6" w:rsidRPr="004F52B4">
              <w:rPr>
                <w:rFonts w:asciiTheme="minorHAnsi" w:hAnsiTheme="minorHAnsi" w:cstheme="minorHAnsi"/>
                <w:highlight w:val="yellow"/>
              </w:rPr>
              <w:t xml:space="preserve"> </w:t>
            </w:r>
            <w:r w:rsidR="00CE30F6" w:rsidRPr="00156F7F">
              <w:rPr>
                <w:rFonts w:asciiTheme="minorHAnsi" w:hAnsiTheme="minorHAnsi" w:cstheme="minorHAnsi"/>
                <w:highlight w:val="yellow"/>
              </w:rPr>
              <w:t>Board-Management Delegation Policies</w:t>
            </w:r>
          </w:p>
        </w:tc>
      </w:tr>
      <w:tr w:rsidR="00CE30F6" w:rsidRPr="00CE30F6" w14:paraId="714264CA" w14:textId="77777777" w:rsidTr="008259E5">
        <w:tc>
          <w:tcPr>
            <w:tcW w:w="468" w:type="dxa"/>
            <w:tcBorders>
              <w:top w:val="nil"/>
              <w:left w:val="nil"/>
              <w:bottom w:val="nil"/>
              <w:right w:val="nil"/>
            </w:tcBorders>
          </w:tcPr>
          <w:p w14:paraId="43116C0D"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0E6B07F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Board Implementation of Policy</w:t>
            </w:r>
          </w:p>
        </w:tc>
        <w:tc>
          <w:tcPr>
            <w:tcW w:w="471" w:type="dxa"/>
            <w:tcBorders>
              <w:top w:val="nil"/>
              <w:left w:val="nil"/>
              <w:bottom w:val="nil"/>
              <w:right w:val="nil"/>
            </w:tcBorders>
          </w:tcPr>
          <w:p w14:paraId="3B1D4F05"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E6D46CF"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Policies</w:t>
            </w:r>
          </w:p>
        </w:tc>
      </w:tr>
      <w:tr w:rsidR="00CE30F6" w:rsidRPr="00CE30F6" w14:paraId="790F888C" w14:textId="77777777" w:rsidTr="008259E5">
        <w:tc>
          <w:tcPr>
            <w:tcW w:w="468" w:type="dxa"/>
            <w:tcBorders>
              <w:top w:val="nil"/>
              <w:left w:val="nil"/>
              <w:bottom w:val="nil"/>
              <w:right w:val="nil"/>
            </w:tcBorders>
          </w:tcPr>
          <w:p w14:paraId="1B218150"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6F6A8B23"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Board-Management Delegation Policies</w:t>
            </w:r>
          </w:p>
        </w:tc>
        <w:tc>
          <w:tcPr>
            <w:tcW w:w="471" w:type="dxa"/>
            <w:tcBorders>
              <w:top w:val="nil"/>
              <w:left w:val="nil"/>
              <w:bottom w:val="nil"/>
              <w:right w:val="nil"/>
            </w:tcBorders>
          </w:tcPr>
          <w:p w14:paraId="6568BCF1"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4315" w:type="dxa"/>
            <w:tcBorders>
              <w:top w:val="nil"/>
              <w:left w:val="nil"/>
              <w:bottom w:val="nil"/>
              <w:right w:val="nil"/>
            </w:tcBorders>
          </w:tcPr>
          <w:p w14:paraId="7E2553DF"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Incidental Report</w:t>
            </w:r>
          </w:p>
        </w:tc>
      </w:tr>
      <w:tr w:rsidR="00CE30F6" w:rsidRPr="00CE30F6" w14:paraId="4D94BDAC" w14:textId="77777777" w:rsidTr="008259E5">
        <w:tc>
          <w:tcPr>
            <w:tcW w:w="468" w:type="dxa"/>
            <w:tcBorders>
              <w:top w:val="nil"/>
              <w:left w:val="nil"/>
              <w:bottom w:val="nil"/>
              <w:right w:val="nil"/>
            </w:tcBorders>
          </w:tcPr>
          <w:p w14:paraId="63F64A7C" w14:textId="77777777" w:rsidR="00CE30F6" w:rsidRPr="00CE30F6" w:rsidRDefault="00CE30F6" w:rsidP="00F41560">
            <w:pPr>
              <w:rPr>
                <w:rFonts w:asciiTheme="minorHAnsi" w:hAnsiTheme="minorHAnsi" w:cstheme="minorHAnsi"/>
              </w:rPr>
            </w:pPr>
          </w:p>
        </w:tc>
        <w:tc>
          <w:tcPr>
            <w:tcW w:w="5546" w:type="dxa"/>
            <w:tcBorders>
              <w:top w:val="nil"/>
              <w:left w:val="nil"/>
              <w:bottom w:val="nil"/>
              <w:right w:val="nil"/>
            </w:tcBorders>
          </w:tcPr>
          <w:p w14:paraId="7A9458FA"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Governance Process Policies</w:t>
            </w:r>
          </w:p>
        </w:tc>
        <w:tc>
          <w:tcPr>
            <w:tcW w:w="471" w:type="dxa"/>
            <w:tcBorders>
              <w:top w:val="nil"/>
              <w:left w:val="nil"/>
              <w:bottom w:val="nil"/>
              <w:right w:val="nil"/>
            </w:tcBorders>
          </w:tcPr>
          <w:p w14:paraId="2826582C"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62115272"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Superintendent</w:t>
            </w:r>
          </w:p>
        </w:tc>
      </w:tr>
      <w:tr w:rsidR="00CE30F6" w:rsidRPr="00CE30F6" w14:paraId="02D97D89" w14:textId="77777777" w:rsidTr="008259E5">
        <w:tc>
          <w:tcPr>
            <w:tcW w:w="468" w:type="dxa"/>
            <w:tcBorders>
              <w:top w:val="nil"/>
              <w:left w:val="nil"/>
              <w:bottom w:val="nil"/>
              <w:right w:val="nil"/>
            </w:tcBorders>
          </w:tcPr>
          <w:p w14:paraId="5E3D5CA7"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p>
        </w:tc>
        <w:tc>
          <w:tcPr>
            <w:tcW w:w="5546" w:type="dxa"/>
            <w:tcBorders>
              <w:top w:val="nil"/>
              <w:left w:val="nil"/>
              <w:bottom w:val="nil"/>
              <w:right w:val="nil"/>
            </w:tcBorders>
          </w:tcPr>
          <w:p w14:paraId="73186575"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t>Ownership Linkage Report</w:t>
            </w:r>
          </w:p>
        </w:tc>
        <w:tc>
          <w:tcPr>
            <w:tcW w:w="471" w:type="dxa"/>
            <w:tcBorders>
              <w:top w:val="nil"/>
              <w:left w:val="nil"/>
              <w:bottom w:val="nil"/>
              <w:right w:val="nil"/>
            </w:tcBorders>
          </w:tcPr>
          <w:p w14:paraId="09F91DD6" w14:textId="77777777" w:rsidR="00CE30F6" w:rsidRPr="00CE30F6" w:rsidRDefault="00CE30F6" w:rsidP="00F41560">
            <w:pPr>
              <w:rPr>
                <w:rFonts w:asciiTheme="minorHAnsi" w:hAnsiTheme="minorHAnsi" w:cstheme="minorHAnsi"/>
              </w:rPr>
            </w:pPr>
          </w:p>
        </w:tc>
        <w:tc>
          <w:tcPr>
            <w:tcW w:w="4315" w:type="dxa"/>
            <w:tcBorders>
              <w:top w:val="nil"/>
              <w:left w:val="nil"/>
              <w:bottom w:val="nil"/>
              <w:right w:val="nil"/>
            </w:tcBorders>
          </w:tcPr>
          <w:p w14:paraId="34FA569C" w14:textId="77777777" w:rsidR="00CE30F6" w:rsidRPr="00CE30F6" w:rsidRDefault="00CE30F6"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Board Chair</w:t>
            </w:r>
          </w:p>
        </w:tc>
      </w:tr>
      <w:tr w:rsidR="008259E5" w:rsidRPr="00CE30F6" w14:paraId="00B88336" w14:textId="77777777" w:rsidTr="008259E5">
        <w:trPr>
          <w:trHeight w:val="1557"/>
        </w:trPr>
        <w:tc>
          <w:tcPr>
            <w:tcW w:w="6014" w:type="dxa"/>
            <w:gridSpan w:val="2"/>
            <w:tcBorders>
              <w:top w:val="nil"/>
              <w:left w:val="nil"/>
              <w:bottom w:val="single" w:sz="4" w:space="0" w:color="auto"/>
              <w:right w:val="nil"/>
            </w:tcBorders>
          </w:tcPr>
          <w:p w14:paraId="6B3DFA2E" w14:textId="77777777" w:rsidR="008259E5" w:rsidRDefault="008259E5" w:rsidP="00F41560">
            <w:pPr>
              <w:rPr>
                <w:rFonts w:asciiTheme="minorHAnsi" w:hAnsiTheme="minorHAnsi" w:cstheme="minorHAnsi"/>
                <w:b/>
                <w:bCs/>
              </w:rPr>
            </w:pPr>
          </w:p>
          <w:p w14:paraId="6093FFB8" w14:textId="77777777" w:rsidR="008259E5" w:rsidRDefault="008259E5" w:rsidP="00F41560">
            <w:pPr>
              <w:rPr>
                <w:rFonts w:asciiTheme="minorHAnsi" w:hAnsiTheme="minorHAnsi" w:cstheme="minorHAnsi"/>
                <w:b/>
                <w:bCs/>
              </w:rPr>
            </w:pPr>
          </w:p>
          <w:p w14:paraId="531D89AF" w14:textId="77777777" w:rsidR="008259E5" w:rsidRDefault="008259E5" w:rsidP="00F41560">
            <w:pPr>
              <w:rPr>
                <w:rFonts w:asciiTheme="minorHAnsi" w:hAnsiTheme="minorHAnsi" w:cstheme="minorHAnsi"/>
                <w:b/>
                <w:bCs/>
              </w:rPr>
            </w:pPr>
          </w:p>
          <w:p w14:paraId="0BEF1243" w14:textId="4C140284" w:rsidR="008259E5" w:rsidRDefault="006D02CC" w:rsidP="00F41560">
            <w:pP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36B172DF" wp14:editId="01592007">
                      <wp:simplePos x="0" y="0"/>
                      <wp:positionH relativeFrom="column">
                        <wp:posOffset>-59056</wp:posOffset>
                      </wp:positionH>
                      <wp:positionV relativeFrom="paragraph">
                        <wp:posOffset>171450</wp:posOffset>
                      </wp:positionV>
                      <wp:extent cx="68103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8103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AC30F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65pt,13.5pt" to="53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" strokecolor="black [3200]" strokeweight="1.5pt">
                      <v:stroke joinstyle="miter"/>
                    </v:line>
                  </w:pict>
                </mc:Fallback>
              </mc:AlternateContent>
            </w:r>
          </w:p>
          <w:p w14:paraId="75B79967" w14:textId="2419D431" w:rsidR="008259E5" w:rsidRPr="0015431C" w:rsidRDefault="006D02CC" w:rsidP="00F41560">
            <w:pPr>
              <w:rPr>
                <w:rFonts w:asciiTheme="minorHAnsi" w:hAnsiTheme="minorHAnsi" w:cstheme="minorHAnsi"/>
                <w:b/>
                <w:bCs/>
                <w:sz w:val="28"/>
                <w:szCs w:val="28"/>
              </w:rPr>
            </w:pPr>
            <w:r w:rsidRPr="0015431C">
              <w:rPr>
                <w:rFonts w:asciiTheme="minorHAnsi" w:hAnsiTheme="minorHAnsi" w:cstheme="minorHAnsi"/>
                <w:b/>
                <w:bCs/>
                <w:sz w:val="28"/>
                <w:szCs w:val="28"/>
              </w:rPr>
              <w:t>BACKGROUND</w:t>
            </w:r>
            <w:r w:rsidR="0015431C">
              <w:rPr>
                <w:rFonts w:asciiTheme="minorHAnsi" w:hAnsiTheme="minorHAnsi" w:cstheme="minorHAnsi"/>
                <w:b/>
                <w:bCs/>
                <w:sz w:val="28"/>
                <w:szCs w:val="28"/>
              </w:rPr>
              <w:t>:</w:t>
            </w:r>
            <w:r w:rsidRPr="0015431C">
              <w:rPr>
                <w:rFonts w:asciiTheme="minorHAnsi" w:hAnsiTheme="minorHAnsi" w:cstheme="minorHAnsi"/>
                <w:b/>
                <w:bCs/>
                <w:sz w:val="28"/>
                <w:szCs w:val="28"/>
              </w:rPr>
              <w:t xml:space="preserve"> </w:t>
            </w:r>
          </w:p>
        </w:tc>
        <w:tc>
          <w:tcPr>
            <w:tcW w:w="471" w:type="dxa"/>
            <w:tcBorders>
              <w:top w:val="nil"/>
              <w:left w:val="nil"/>
              <w:bottom w:val="single" w:sz="4" w:space="0" w:color="auto"/>
              <w:right w:val="nil"/>
            </w:tcBorders>
          </w:tcPr>
          <w:p w14:paraId="1F8502D3" w14:textId="77777777" w:rsidR="008259E5" w:rsidRPr="00CE30F6" w:rsidRDefault="008259E5" w:rsidP="00F41560">
            <w:pPr>
              <w:rPr>
                <w:rFonts w:asciiTheme="minorHAnsi" w:hAnsiTheme="minorHAnsi" w:cstheme="minorHAnsi"/>
              </w:rPr>
            </w:pPr>
          </w:p>
        </w:tc>
        <w:tc>
          <w:tcPr>
            <w:tcW w:w="4315" w:type="dxa"/>
            <w:tcBorders>
              <w:top w:val="nil"/>
              <w:left w:val="nil"/>
              <w:bottom w:val="single" w:sz="4" w:space="0" w:color="auto"/>
              <w:right w:val="nil"/>
            </w:tcBorders>
          </w:tcPr>
          <w:p w14:paraId="4CCA1C9D" w14:textId="501946EB" w:rsidR="008259E5" w:rsidRPr="00CE30F6" w:rsidRDefault="008259E5" w:rsidP="00F41560">
            <w:pPr>
              <w:rPr>
                <w:rFonts w:asciiTheme="minorHAnsi" w:hAnsiTheme="minorHAnsi" w:cstheme="minorHAnsi"/>
              </w:rPr>
            </w:pPr>
            <w:r w:rsidRPr="00CE30F6">
              <w:rPr>
                <w:rFonts w:asciiTheme="minorHAnsi" w:hAnsiTheme="minorHAnsi" w:cstheme="minorHAnsi"/>
              </w:rPr>
              <w:sym w:font="Wingdings" w:char="F06F"/>
            </w:r>
            <w:r w:rsidRPr="00CE30F6">
              <w:rPr>
                <w:rFonts w:asciiTheme="minorHAnsi" w:hAnsiTheme="minorHAnsi" w:cstheme="minorHAnsi"/>
              </w:rPr>
              <w:t xml:space="preserve">  Other:  Briefing Report </w:t>
            </w:r>
          </w:p>
        </w:tc>
      </w:tr>
    </w:tbl>
    <w:tbl>
      <w:tblPr>
        <w:tblStyle w:val="TableGrid"/>
        <w:tblW w:w="0" w:type="auto"/>
        <w:tblLook w:val="04A0" w:firstRow="1" w:lastRow="0" w:firstColumn="1" w:lastColumn="0" w:noHBand="0" w:noVBand="1"/>
      </w:tblPr>
      <w:tblGrid>
        <w:gridCol w:w="7555"/>
        <w:gridCol w:w="3235"/>
      </w:tblGrid>
      <w:tr w:rsidR="00967C2E" w14:paraId="7ED9A618" w14:textId="77777777" w:rsidTr="008F2434">
        <w:tc>
          <w:tcPr>
            <w:tcW w:w="7555" w:type="dxa"/>
          </w:tcPr>
          <w:p w14:paraId="08F3039C" w14:textId="3ABC2CB1" w:rsidR="00967C2E" w:rsidRPr="007F00FB" w:rsidRDefault="00967C2E" w:rsidP="008F2434">
            <w:pPr>
              <w:rPr>
                <w:rFonts w:asciiTheme="minorHAnsi" w:hAnsiTheme="minorHAnsi" w:cstheme="minorHAnsi"/>
              </w:rPr>
            </w:pPr>
            <w:r w:rsidRPr="007F00FB">
              <w:rPr>
                <w:rFonts w:asciiTheme="minorHAnsi" w:hAnsiTheme="minorHAnsi" w:cstheme="minorHAnsi"/>
                <w:b/>
              </w:rPr>
              <w:t>POLICY TITLE:</w:t>
            </w:r>
            <w:r w:rsidRPr="007F00FB">
              <w:rPr>
                <w:rFonts w:asciiTheme="minorHAnsi" w:hAnsiTheme="minorHAnsi" w:cstheme="minorHAnsi"/>
              </w:rPr>
              <w:t xml:space="preserve">  </w:t>
            </w:r>
            <w:r w:rsidR="002D7B52">
              <w:rPr>
                <w:rFonts w:asciiTheme="minorHAnsi" w:hAnsiTheme="minorHAnsi" w:cstheme="minorHAnsi"/>
              </w:rPr>
              <w:t xml:space="preserve">BMD </w:t>
            </w:r>
            <w:r w:rsidR="00AD7A94">
              <w:rPr>
                <w:rFonts w:asciiTheme="minorHAnsi" w:hAnsiTheme="minorHAnsi" w:cstheme="minorHAnsi"/>
              </w:rPr>
              <w:t>2</w:t>
            </w:r>
            <w:r>
              <w:rPr>
                <w:rFonts w:asciiTheme="minorHAnsi" w:hAnsiTheme="minorHAnsi" w:cstheme="minorHAnsi"/>
              </w:rPr>
              <w:t xml:space="preserve">:  </w:t>
            </w:r>
            <w:r w:rsidR="009F674E">
              <w:rPr>
                <w:rFonts w:asciiTheme="minorHAnsi" w:hAnsiTheme="minorHAnsi" w:cstheme="minorHAnsi"/>
              </w:rPr>
              <w:t>Unity of Control</w:t>
            </w:r>
          </w:p>
        </w:tc>
        <w:tc>
          <w:tcPr>
            <w:tcW w:w="3235" w:type="dxa"/>
          </w:tcPr>
          <w:p w14:paraId="6DDE290C" w14:textId="600B5DC9" w:rsidR="00967C2E" w:rsidRPr="007F00FB" w:rsidRDefault="00967C2E" w:rsidP="008F2434">
            <w:pPr>
              <w:rPr>
                <w:rFonts w:asciiTheme="minorHAnsi" w:hAnsiTheme="minorHAnsi" w:cstheme="minorHAnsi"/>
              </w:rPr>
            </w:pPr>
            <w:r w:rsidRPr="007F00FB">
              <w:rPr>
                <w:rFonts w:asciiTheme="minorHAnsi" w:hAnsiTheme="minorHAnsi" w:cstheme="minorHAnsi"/>
                <w:b/>
              </w:rPr>
              <w:t>POLICY NO:</w:t>
            </w:r>
            <w:r>
              <w:rPr>
                <w:rFonts w:asciiTheme="minorHAnsi" w:hAnsiTheme="minorHAnsi" w:cstheme="minorHAnsi"/>
              </w:rPr>
              <w:t xml:space="preserve"> </w:t>
            </w:r>
            <w:r w:rsidR="009F674E">
              <w:rPr>
                <w:rFonts w:asciiTheme="minorHAnsi" w:hAnsiTheme="minorHAnsi" w:cstheme="minorHAnsi"/>
              </w:rPr>
              <w:t>2</w:t>
            </w:r>
          </w:p>
        </w:tc>
      </w:tr>
      <w:tr w:rsidR="00967C2E" w14:paraId="0938BD7C" w14:textId="77777777" w:rsidTr="008F2434">
        <w:tc>
          <w:tcPr>
            <w:tcW w:w="10790" w:type="dxa"/>
            <w:gridSpan w:val="2"/>
          </w:tcPr>
          <w:p w14:paraId="7EC5E6EB" w14:textId="5D097DCD" w:rsidR="00967C2E" w:rsidRPr="007F00FB" w:rsidRDefault="00967C2E" w:rsidP="008F2434">
            <w:pPr>
              <w:rPr>
                <w:rFonts w:asciiTheme="minorHAnsi" w:hAnsiTheme="minorHAnsi" w:cstheme="minorHAnsi"/>
              </w:rPr>
            </w:pPr>
            <w:r w:rsidRPr="007F00FB">
              <w:rPr>
                <w:rFonts w:asciiTheme="minorHAnsi" w:hAnsiTheme="minorHAnsi" w:cstheme="minorHAnsi"/>
                <w:b/>
              </w:rPr>
              <w:t>POLICY SECTION:</w:t>
            </w:r>
            <w:r w:rsidRPr="007F00FB">
              <w:rPr>
                <w:rFonts w:asciiTheme="minorHAnsi" w:hAnsiTheme="minorHAnsi" w:cstheme="minorHAnsi"/>
              </w:rPr>
              <w:t xml:space="preserve">  </w:t>
            </w:r>
            <w:r>
              <w:rPr>
                <w:rFonts w:asciiTheme="minorHAnsi" w:hAnsiTheme="minorHAnsi" w:cstheme="minorHAnsi"/>
              </w:rPr>
              <w:t xml:space="preserve">Policy Governance – </w:t>
            </w:r>
            <w:r w:rsidR="007F080A">
              <w:rPr>
                <w:rFonts w:asciiTheme="minorHAnsi" w:hAnsiTheme="minorHAnsi" w:cstheme="minorHAnsi"/>
              </w:rPr>
              <w:t>Board Management Delegation</w:t>
            </w:r>
          </w:p>
        </w:tc>
      </w:tr>
      <w:tr w:rsidR="00967C2E" w14:paraId="3F4067F9" w14:textId="77777777" w:rsidTr="008F2434">
        <w:tc>
          <w:tcPr>
            <w:tcW w:w="10790" w:type="dxa"/>
            <w:gridSpan w:val="2"/>
          </w:tcPr>
          <w:p w14:paraId="1EA4C890" w14:textId="627C342D" w:rsidR="00967C2E" w:rsidRDefault="00967C2E" w:rsidP="008F2434">
            <w:pPr>
              <w:rPr>
                <w:rFonts w:asciiTheme="minorHAnsi" w:hAnsiTheme="minorHAnsi" w:cstheme="minorHAnsi"/>
              </w:rPr>
            </w:pPr>
            <w:r w:rsidRPr="007F00FB">
              <w:rPr>
                <w:rFonts w:asciiTheme="minorHAnsi" w:hAnsiTheme="minorHAnsi" w:cstheme="minorHAnsi"/>
                <w:b/>
              </w:rPr>
              <w:t>DATE</w:t>
            </w:r>
            <w:r w:rsidR="00666732">
              <w:rPr>
                <w:rFonts w:asciiTheme="minorHAnsi" w:hAnsiTheme="minorHAnsi" w:cstheme="minorHAnsi"/>
                <w:b/>
              </w:rPr>
              <w:t>S</w:t>
            </w:r>
            <w:r w:rsidR="0011659F">
              <w:rPr>
                <w:rFonts w:asciiTheme="minorHAnsi" w:hAnsiTheme="minorHAnsi" w:cstheme="minorHAnsi"/>
                <w:b/>
              </w:rPr>
              <w:t xml:space="preserve"> REVIEW</w:t>
            </w:r>
            <w:r w:rsidRPr="007F00FB">
              <w:rPr>
                <w:rFonts w:asciiTheme="minorHAnsi" w:hAnsiTheme="minorHAnsi" w:cstheme="minorHAnsi"/>
                <w:b/>
              </w:rPr>
              <w:t>:</w:t>
            </w:r>
            <w:r w:rsidRPr="007F00FB">
              <w:rPr>
                <w:rFonts w:asciiTheme="minorHAnsi" w:hAnsiTheme="minorHAnsi" w:cstheme="minorHAnsi"/>
              </w:rPr>
              <w:t xml:space="preserve"> </w:t>
            </w:r>
          </w:p>
          <w:p w14:paraId="7344F875" w14:textId="77777777" w:rsidR="00246A02" w:rsidRDefault="00B20A6A" w:rsidP="008F2434">
            <w:pPr>
              <w:rPr>
                <w:rFonts w:asciiTheme="minorHAnsi" w:hAnsiTheme="minorHAnsi" w:cstheme="minorHAnsi"/>
              </w:rPr>
            </w:pPr>
            <w:r>
              <w:rPr>
                <w:rFonts w:asciiTheme="minorHAnsi" w:hAnsiTheme="minorHAnsi" w:cstheme="minorHAnsi"/>
              </w:rPr>
              <w:t>Adopted – February 2001</w:t>
            </w:r>
          </w:p>
          <w:p w14:paraId="5DA0BF7E" w14:textId="1FED1EA8" w:rsidR="00B20A6A" w:rsidRDefault="00B20A6A" w:rsidP="008F2434">
            <w:pPr>
              <w:rPr>
                <w:rFonts w:asciiTheme="minorHAnsi" w:hAnsiTheme="minorHAnsi" w:cstheme="minorHAnsi"/>
              </w:rPr>
            </w:pPr>
            <w:r>
              <w:rPr>
                <w:rFonts w:asciiTheme="minorHAnsi" w:hAnsiTheme="minorHAnsi" w:cstheme="minorHAnsi"/>
              </w:rPr>
              <w:t xml:space="preserve">Amended </w:t>
            </w:r>
            <w:r w:rsidR="009F674E">
              <w:rPr>
                <w:rFonts w:asciiTheme="minorHAnsi" w:hAnsiTheme="minorHAnsi" w:cstheme="minorHAnsi"/>
              </w:rPr>
              <w:t>January</w:t>
            </w:r>
            <w:r>
              <w:rPr>
                <w:rFonts w:asciiTheme="minorHAnsi" w:hAnsiTheme="minorHAnsi" w:cstheme="minorHAnsi"/>
              </w:rPr>
              <w:t xml:space="preserve"> 200</w:t>
            </w:r>
            <w:r w:rsidR="009F674E">
              <w:rPr>
                <w:rFonts w:asciiTheme="minorHAnsi" w:hAnsiTheme="minorHAnsi" w:cstheme="minorHAnsi"/>
              </w:rPr>
              <w:t>6</w:t>
            </w:r>
            <w:r>
              <w:rPr>
                <w:rFonts w:asciiTheme="minorHAnsi" w:hAnsiTheme="minorHAnsi" w:cstheme="minorHAnsi"/>
              </w:rPr>
              <w:t xml:space="preserve">, </w:t>
            </w:r>
            <w:r w:rsidR="002D7B52">
              <w:rPr>
                <w:rFonts w:asciiTheme="minorHAnsi" w:hAnsiTheme="minorHAnsi" w:cstheme="minorHAnsi"/>
              </w:rPr>
              <w:t>April</w:t>
            </w:r>
            <w:r w:rsidR="00A539E1">
              <w:rPr>
                <w:rFonts w:asciiTheme="minorHAnsi" w:hAnsiTheme="minorHAnsi" w:cstheme="minorHAnsi"/>
              </w:rPr>
              <w:t xml:space="preserve"> 2019</w:t>
            </w:r>
          </w:p>
          <w:p w14:paraId="60C9F81D" w14:textId="66669746" w:rsidR="00666732" w:rsidRPr="007F00FB" w:rsidRDefault="00666732" w:rsidP="008F2434">
            <w:pPr>
              <w:rPr>
                <w:rFonts w:asciiTheme="minorHAnsi" w:hAnsiTheme="minorHAnsi" w:cstheme="minorHAnsi"/>
              </w:rPr>
            </w:pPr>
            <w:r>
              <w:rPr>
                <w:rFonts w:asciiTheme="minorHAnsi" w:hAnsiTheme="minorHAnsi" w:cstheme="minorHAnsi"/>
              </w:rPr>
              <w:t xml:space="preserve">Last Monitored and Approved – </w:t>
            </w:r>
            <w:r w:rsidR="009F674E">
              <w:rPr>
                <w:rFonts w:asciiTheme="minorHAnsi" w:hAnsiTheme="minorHAnsi" w:cstheme="minorHAnsi"/>
              </w:rPr>
              <w:t>February</w:t>
            </w:r>
            <w:r>
              <w:rPr>
                <w:rFonts w:asciiTheme="minorHAnsi" w:hAnsiTheme="minorHAnsi" w:cstheme="minorHAnsi"/>
              </w:rPr>
              <w:t xml:space="preserve"> 202</w:t>
            </w:r>
            <w:r w:rsidR="00AA7F07">
              <w:rPr>
                <w:rFonts w:asciiTheme="minorHAnsi" w:hAnsiTheme="minorHAnsi" w:cstheme="minorHAnsi"/>
              </w:rPr>
              <w:t>2</w:t>
            </w:r>
          </w:p>
        </w:tc>
      </w:tr>
      <w:tr w:rsidR="00967C2E" w14:paraId="45A6081C" w14:textId="77777777" w:rsidTr="008F2434">
        <w:tc>
          <w:tcPr>
            <w:tcW w:w="10790" w:type="dxa"/>
            <w:gridSpan w:val="2"/>
          </w:tcPr>
          <w:p w14:paraId="10B33286" w14:textId="292B6323" w:rsidR="00967C2E" w:rsidRPr="007F00FB" w:rsidRDefault="00967C2E" w:rsidP="008F2434">
            <w:pPr>
              <w:rPr>
                <w:rFonts w:asciiTheme="minorHAnsi" w:hAnsiTheme="minorHAnsi" w:cstheme="minorHAnsi"/>
              </w:rPr>
            </w:pPr>
            <w:r w:rsidRPr="007F00FB">
              <w:rPr>
                <w:rFonts w:asciiTheme="minorHAnsi" w:hAnsiTheme="minorHAnsi" w:cstheme="minorHAnsi"/>
                <w:b/>
              </w:rPr>
              <w:t xml:space="preserve">BOARD POLICY REVIEW FREQUENCY: </w:t>
            </w:r>
            <w:r w:rsidRPr="007F00FB">
              <w:rPr>
                <w:rFonts w:asciiTheme="minorHAnsi" w:hAnsiTheme="minorHAnsi" w:cstheme="minorHAnsi"/>
              </w:rPr>
              <w:t xml:space="preserve">  Every </w:t>
            </w:r>
            <w:r w:rsidR="005C2B5B">
              <w:rPr>
                <w:rFonts w:asciiTheme="minorHAnsi" w:hAnsiTheme="minorHAnsi" w:cstheme="minorHAnsi"/>
              </w:rPr>
              <w:t xml:space="preserve">Two </w:t>
            </w:r>
            <w:r>
              <w:rPr>
                <w:rFonts w:asciiTheme="minorHAnsi" w:hAnsiTheme="minorHAnsi" w:cstheme="minorHAnsi"/>
              </w:rPr>
              <w:t>Year</w:t>
            </w:r>
            <w:r w:rsidR="005C2B5B">
              <w:rPr>
                <w:rFonts w:asciiTheme="minorHAnsi" w:hAnsiTheme="minorHAnsi" w:cstheme="minorHAnsi"/>
              </w:rPr>
              <w:t>s</w:t>
            </w:r>
            <w:r w:rsidR="00AA7F07">
              <w:rPr>
                <w:rFonts w:asciiTheme="minorHAnsi" w:hAnsiTheme="minorHAnsi" w:cstheme="minorHAnsi"/>
              </w:rPr>
              <w:t xml:space="preserve"> in </w:t>
            </w:r>
            <w:r w:rsidR="005C2B5B">
              <w:rPr>
                <w:rFonts w:asciiTheme="minorHAnsi" w:hAnsiTheme="minorHAnsi" w:cstheme="minorHAnsi"/>
              </w:rPr>
              <w:t>August</w:t>
            </w:r>
          </w:p>
        </w:tc>
      </w:tr>
      <w:tr w:rsidR="00967C2E" w14:paraId="3356683F" w14:textId="77777777" w:rsidTr="008F2434">
        <w:tc>
          <w:tcPr>
            <w:tcW w:w="10790" w:type="dxa"/>
            <w:gridSpan w:val="2"/>
          </w:tcPr>
          <w:p w14:paraId="0D91F450" w14:textId="57EC68AF" w:rsidR="00967C2E" w:rsidRPr="007F00FB" w:rsidRDefault="00967C2E" w:rsidP="008F2434">
            <w:pPr>
              <w:rPr>
                <w:rFonts w:asciiTheme="minorHAnsi" w:hAnsiTheme="minorHAnsi" w:cstheme="minorHAnsi"/>
              </w:rPr>
            </w:pPr>
            <w:r w:rsidRPr="007F00FB">
              <w:rPr>
                <w:rFonts w:asciiTheme="minorHAnsi" w:hAnsiTheme="minorHAnsi" w:cstheme="minorHAnsi"/>
                <w:b/>
              </w:rPr>
              <w:t>BOARD MONITORING CEO FREQUENCY:</w:t>
            </w:r>
            <w:r>
              <w:rPr>
                <w:rFonts w:asciiTheme="minorHAnsi" w:hAnsiTheme="minorHAnsi" w:cstheme="minorHAnsi"/>
              </w:rPr>
              <w:t xml:space="preserve">  </w:t>
            </w:r>
            <w:r w:rsidR="005C2B5B">
              <w:rPr>
                <w:rFonts w:asciiTheme="minorHAnsi" w:hAnsiTheme="minorHAnsi" w:cstheme="minorHAnsi"/>
              </w:rPr>
              <w:t>Year 1</w:t>
            </w:r>
          </w:p>
        </w:tc>
      </w:tr>
      <w:tr w:rsidR="00967C2E" w14:paraId="70539878" w14:textId="77777777" w:rsidTr="008F2434">
        <w:tc>
          <w:tcPr>
            <w:tcW w:w="10790" w:type="dxa"/>
            <w:gridSpan w:val="2"/>
          </w:tcPr>
          <w:p w14:paraId="34C298F9" w14:textId="77777777" w:rsidR="00967C2E" w:rsidRDefault="00967C2E" w:rsidP="008F2434">
            <w:pPr>
              <w:rPr>
                <w:rFonts w:asciiTheme="minorHAnsi" w:hAnsiTheme="minorHAnsi" w:cstheme="minorHAnsi"/>
                <w:b/>
              </w:rPr>
            </w:pPr>
            <w:r w:rsidRPr="007F00FB">
              <w:rPr>
                <w:rFonts w:asciiTheme="minorHAnsi" w:hAnsiTheme="minorHAnsi" w:cstheme="minorHAnsi"/>
                <w:b/>
              </w:rPr>
              <w:t>BOARD CHAIR SIGNATURE:</w:t>
            </w:r>
          </w:p>
          <w:p w14:paraId="14EA01CB" w14:textId="569F350A" w:rsidR="005E5189" w:rsidRPr="007F00FB" w:rsidRDefault="005E5189" w:rsidP="008F2434">
            <w:pPr>
              <w:rPr>
                <w:rFonts w:asciiTheme="minorHAnsi" w:hAnsiTheme="minorHAnsi" w:cstheme="minorHAnsi"/>
                <w:b/>
              </w:rPr>
            </w:pPr>
          </w:p>
        </w:tc>
      </w:tr>
    </w:tbl>
    <w:p w14:paraId="520D179F" w14:textId="1FD9E053" w:rsidR="00967C2E" w:rsidRDefault="00967C2E" w:rsidP="00967C2E"/>
    <w:p w14:paraId="047F9E02" w14:textId="2EDD5BA4" w:rsidR="00D469CC" w:rsidRDefault="00D469CC" w:rsidP="00967C2E"/>
    <w:p w14:paraId="7D115CCB" w14:textId="1E21DD1F" w:rsidR="00D469CC" w:rsidRDefault="00D469CC" w:rsidP="00967C2E"/>
    <w:p w14:paraId="142CAE07" w14:textId="62DADFE1" w:rsidR="00D469CC" w:rsidRDefault="00D469CC" w:rsidP="00967C2E"/>
    <w:p w14:paraId="01CBB6C0" w14:textId="7F2E8876" w:rsidR="006F7568" w:rsidRDefault="006F7568" w:rsidP="00967C2E"/>
    <w:p w14:paraId="37361739" w14:textId="3125B5F5" w:rsidR="006F7568" w:rsidRDefault="006F7568" w:rsidP="00967C2E"/>
    <w:p w14:paraId="0EC24017" w14:textId="4D215BCA" w:rsidR="006F7568" w:rsidRDefault="006F7568" w:rsidP="00967C2E"/>
    <w:p w14:paraId="13CB3F62" w14:textId="370F2C00" w:rsidR="006F7568" w:rsidRDefault="006F7568" w:rsidP="00967C2E"/>
    <w:p w14:paraId="5C17D17E" w14:textId="18CCB248" w:rsidR="005E5189" w:rsidRDefault="005E5189" w:rsidP="00967C2E"/>
    <w:p w14:paraId="7FE03005" w14:textId="77777777" w:rsidR="005E5189" w:rsidRDefault="005E5189" w:rsidP="00967C2E"/>
    <w:p w14:paraId="2266E957" w14:textId="77777777" w:rsidR="00D469CC" w:rsidRDefault="00D469CC" w:rsidP="00967C2E"/>
    <w:p w14:paraId="5B501B7B" w14:textId="4582E58E" w:rsidR="00967C2E" w:rsidRDefault="00967C2E" w:rsidP="00967C2E">
      <w:pPr>
        <w:rPr>
          <w:rFonts w:asciiTheme="minorHAnsi" w:hAnsiTheme="minorHAnsi" w:cstheme="minorHAnsi"/>
          <w:sz w:val="22"/>
        </w:rPr>
      </w:pPr>
    </w:p>
    <w:p w14:paraId="49AD44CA" w14:textId="2FBDA34C" w:rsidR="0011659F" w:rsidRPr="0011659F" w:rsidRDefault="0011659F" w:rsidP="00967C2E">
      <w:pPr>
        <w:rPr>
          <w:rFonts w:asciiTheme="minorHAnsi" w:hAnsiTheme="minorHAnsi" w:cstheme="minorHAnsi"/>
          <w:u w:val="single"/>
        </w:rPr>
      </w:pPr>
      <w:r w:rsidRPr="0011659F">
        <w:rPr>
          <w:rFonts w:asciiTheme="minorHAnsi" w:hAnsiTheme="minorHAnsi" w:cstheme="minorHAnsi"/>
          <w:u w:val="single"/>
        </w:rPr>
        <w:t>Current Policy Language</w:t>
      </w:r>
    </w:p>
    <w:p w14:paraId="5D5588F2" w14:textId="77777777" w:rsidR="0011659F" w:rsidRPr="007F00FB" w:rsidRDefault="0011659F" w:rsidP="00967C2E">
      <w:pPr>
        <w:rPr>
          <w:rFonts w:asciiTheme="minorHAnsi" w:hAnsiTheme="minorHAnsi" w:cstheme="minorHAnsi"/>
          <w:sz w:val="22"/>
        </w:rPr>
      </w:pPr>
    </w:p>
    <w:p w14:paraId="2B3B2D07" w14:textId="10D25977" w:rsidR="00967C2E" w:rsidRPr="00A539E1" w:rsidRDefault="002D7B52" w:rsidP="00967C2E">
      <w:pPr>
        <w:rPr>
          <w:rFonts w:asciiTheme="minorHAnsi" w:hAnsiTheme="minorHAnsi" w:cstheme="minorHAnsi"/>
          <w:bCs/>
          <w:sz w:val="22"/>
        </w:rPr>
      </w:pPr>
      <w:r>
        <w:rPr>
          <w:rFonts w:asciiTheme="minorHAnsi" w:hAnsiTheme="minorHAnsi" w:cstheme="minorHAnsi"/>
          <w:bCs/>
          <w:sz w:val="22"/>
        </w:rPr>
        <w:t>BOOK POLICY GOVERNANCE POLICIES (BMD) 0</w:t>
      </w:r>
      <w:r w:rsidR="009F674E">
        <w:rPr>
          <w:rFonts w:asciiTheme="minorHAnsi" w:hAnsiTheme="minorHAnsi" w:cstheme="minorHAnsi"/>
          <w:bCs/>
          <w:sz w:val="22"/>
        </w:rPr>
        <w:t>2: UNITY OF CONTROL</w:t>
      </w:r>
    </w:p>
    <w:p w14:paraId="183B3C3D" w14:textId="77777777" w:rsidR="00967C2E" w:rsidRPr="00A539E1" w:rsidRDefault="00967C2E" w:rsidP="00967C2E">
      <w:pPr>
        <w:rPr>
          <w:rFonts w:asciiTheme="minorHAnsi" w:hAnsiTheme="minorHAnsi" w:cstheme="minorHAnsi"/>
          <w:bCs/>
          <w:sz w:val="22"/>
        </w:rPr>
      </w:pPr>
    </w:p>
    <w:p w14:paraId="63659D66" w14:textId="77777777" w:rsidR="009F674E" w:rsidRPr="009F674E" w:rsidRDefault="009F674E" w:rsidP="009F674E">
      <w:pPr>
        <w:spacing w:after="160" w:line="259" w:lineRule="auto"/>
        <w:rPr>
          <w:rFonts w:ascii="Calibri" w:eastAsia="Calibri" w:hAnsi="Calibri"/>
          <w:sz w:val="22"/>
          <w:szCs w:val="22"/>
        </w:rPr>
      </w:pPr>
      <w:r w:rsidRPr="009F674E">
        <w:rPr>
          <w:rFonts w:ascii="Calibri" w:eastAsia="Calibri" w:hAnsi="Calibri"/>
          <w:sz w:val="22"/>
          <w:szCs w:val="22"/>
        </w:rPr>
        <w:t>Only decisions of the Board acting as an entity are binding on the Superintendent.</w:t>
      </w:r>
    </w:p>
    <w:p w14:paraId="4C544080" w14:textId="77777777" w:rsidR="009F674E" w:rsidRPr="009F674E" w:rsidRDefault="009F674E" w:rsidP="009F674E">
      <w:pPr>
        <w:spacing w:after="160" w:line="259" w:lineRule="auto"/>
        <w:rPr>
          <w:rFonts w:ascii="Calibri" w:eastAsia="Calibri" w:hAnsi="Calibri"/>
          <w:sz w:val="22"/>
          <w:szCs w:val="22"/>
        </w:rPr>
      </w:pPr>
      <w:r w:rsidRPr="009F674E">
        <w:rPr>
          <w:rFonts w:ascii="Calibri" w:eastAsia="Calibri" w:hAnsi="Calibri"/>
          <w:sz w:val="22"/>
          <w:szCs w:val="22"/>
        </w:rPr>
        <w:t>Accordingly:</w:t>
      </w:r>
    </w:p>
    <w:p w14:paraId="573B3E4C" w14:textId="77777777" w:rsidR="009F674E" w:rsidRPr="009F674E" w:rsidRDefault="009F674E" w:rsidP="009F674E">
      <w:pPr>
        <w:numPr>
          <w:ilvl w:val="0"/>
          <w:numId w:val="8"/>
        </w:numPr>
        <w:spacing w:after="160" w:line="259" w:lineRule="auto"/>
        <w:contextualSpacing/>
        <w:rPr>
          <w:rFonts w:ascii="Calibri" w:eastAsia="Calibri" w:hAnsi="Calibri"/>
          <w:sz w:val="22"/>
          <w:szCs w:val="22"/>
        </w:rPr>
      </w:pPr>
      <w:r w:rsidRPr="009F674E">
        <w:rPr>
          <w:rFonts w:ascii="Calibri" w:eastAsia="Calibri" w:hAnsi="Calibri"/>
          <w:sz w:val="22"/>
          <w:szCs w:val="22"/>
        </w:rPr>
        <w:t>Decisions or instructions of the Individual Board members, officers or committees are not binding on the Superintendent except in rare instances when the Board has specifically authorized such exercise of authority by individuals or committees.</w:t>
      </w:r>
    </w:p>
    <w:p w14:paraId="16D1D49C" w14:textId="77777777" w:rsidR="009F674E" w:rsidRPr="009F674E" w:rsidRDefault="009F674E" w:rsidP="009F674E">
      <w:pPr>
        <w:spacing w:after="160" w:line="259" w:lineRule="auto"/>
        <w:ind w:left="720"/>
        <w:contextualSpacing/>
        <w:rPr>
          <w:rFonts w:ascii="Calibri" w:eastAsia="Calibri" w:hAnsi="Calibri"/>
          <w:sz w:val="22"/>
          <w:szCs w:val="22"/>
        </w:rPr>
      </w:pPr>
    </w:p>
    <w:p w14:paraId="0AD626D6" w14:textId="77777777" w:rsidR="009F674E" w:rsidRPr="009F674E" w:rsidRDefault="009F674E" w:rsidP="009F674E">
      <w:pPr>
        <w:numPr>
          <w:ilvl w:val="0"/>
          <w:numId w:val="8"/>
        </w:numPr>
        <w:spacing w:after="160" w:line="259" w:lineRule="auto"/>
        <w:contextualSpacing/>
        <w:rPr>
          <w:rFonts w:ascii="Calibri" w:eastAsia="Calibri" w:hAnsi="Calibri"/>
          <w:sz w:val="22"/>
          <w:szCs w:val="22"/>
        </w:rPr>
      </w:pPr>
      <w:r w:rsidRPr="009F674E">
        <w:rPr>
          <w:rFonts w:ascii="Calibri" w:eastAsia="Calibri" w:hAnsi="Calibri"/>
          <w:sz w:val="22"/>
          <w:szCs w:val="22"/>
        </w:rPr>
        <w:t>In the case of Board members or committees requesting information or assistance without Board authorization, the Superintendent may refuse such requests that require, in the Superintendent’s opinion, a material amount of staff time or resources or that are disruptive or unreasonable.</w:t>
      </w:r>
    </w:p>
    <w:p w14:paraId="603153A1" w14:textId="5F6222AD" w:rsidR="00E71EF4" w:rsidRDefault="00E71EF4" w:rsidP="00B62C1C">
      <w:pPr>
        <w:rPr>
          <w:rFonts w:ascii="Calibri" w:hAnsi="Calibri" w:cs="Calibri"/>
          <w:iCs/>
        </w:rPr>
      </w:pPr>
    </w:p>
    <w:p w14:paraId="1C7872CC" w14:textId="558F26E3" w:rsidR="003B13B5" w:rsidRDefault="003B13B5">
      <w:pPr>
        <w:rPr>
          <w:rFonts w:asciiTheme="minorHAnsi" w:hAnsiTheme="minorHAnsi" w:cstheme="minorHAnsi"/>
        </w:rPr>
      </w:pPr>
    </w:p>
    <w:tbl>
      <w:tblPr>
        <w:tblStyle w:val="TableGrid"/>
        <w:tblW w:w="0" w:type="auto"/>
        <w:tblLook w:val="04A0" w:firstRow="1" w:lastRow="0" w:firstColumn="1" w:lastColumn="0" w:noHBand="0" w:noVBand="1"/>
      </w:tblPr>
      <w:tblGrid>
        <w:gridCol w:w="10790"/>
      </w:tblGrid>
      <w:tr w:rsidR="003B13B5" w14:paraId="3472DE45" w14:textId="77777777" w:rsidTr="003B13B5">
        <w:tc>
          <w:tcPr>
            <w:tcW w:w="10790" w:type="dxa"/>
          </w:tcPr>
          <w:p w14:paraId="53D8C517" w14:textId="77777777" w:rsidR="003B13B5" w:rsidRPr="003B13B5" w:rsidRDefault="003B13B5" w:rsidP="003B13B5">
            <w:pPr>
              <w:rPr>
                <w:rFonts w:asciiTheme="minorHAnsi" w:hAnsiTheme="minorHAnsi" w:cstheme="minorHAnsi"/>
                <w:b/>
                <w:sz w:val="28"/>
              </w:rPr>
            </w:pPr>
            <w:r w:rsidRPr="003B13B5">
              <w:rPr>
                <w:rFonts w:asciiTheme="minorHAnsi" w:hAnsiTheme="minorHAnsi" w:cstheme="minorHAnsi"/>
                <w:b/>
                <w:sz w:val="28"/>
              </w:rPr>
              <w:t>RECOMMENED MOTION</w:t>
            </w:r>
          </w:p>
          <w:p w14:paraId="3E0DDA0C" w14:textId="61920A99" w:rsidR="003B13B5" w:rsidRDefault="003B13B5" w:rsidP="003B13B5">
            <w:pPr>
              <w:rPr>
                <w:rFonts w:asciiTheme="minorHAnsi" w:hAnsiTheme="minorHAnsi" w:cstheme="minorHAnsi"/>
              </w:rPr>
            </w:pPr>
            <w:r w:rsidRPr="003B13B5">
              <w:rPr>
                <w:rFonts w:asciiTheme="minorHAnsi" w:hAnsiTheme="minorHAnsi" w:cstheme="minorHAnsi"/>
              </w:rPr>
              <w:t xml:space="preserve">That the </w:t>
            </w:r>
            <w:r w:rsidR="007F080A">
              <w:rPr>
                <w:rFonts w:asciiTheme="minorHAnsi" w:hAnsiTheme="minorHAnsi" w:cstheme="minorHAnsi"/>
              </w:rPr>
              <w:t xml:space="preserve">Board-Management Delegation </w:t>
            </w:r>
            <w:r w:rsidR="002D7B52">
              <w:rPr>
                <w:rFonts w:asciiTheme="minorHAnsi" w:hAnsiTheme="minorHAnsi" w:cstheme="minorHAnsi"/>
              </w:rPr>
              <w:t>0</w:t>
            </w:r>
            <w:r w:rsidR="009F674E">
              <w:rPr>
                <w:rFonts w:asciiTheme="minorHAnsi" w:hAnsiTheme="minorHAnsi" w:cstheme="minorHAnsi"/>
              </w:rPr>
              <w:t>2</w:t>
            </w:r>
            <w:r w:rsidR="00872AD9">
              <w:rPr>
                <w:rFonts w:asciiTheme="minorHAnsi" w:hAnsiTheme="minorHAnsi" w:cstheme="minorHAnsi"/>
              </w:rPr>
              <w:t xml:space="preserve">: </w:t>
            </w:r>
            <w:r w:rsidR="009F674E">
              <w:rPr>
                <w:rFonts w:asciiTheme="minorHAnsi" w:hAnsiTheme="minorHAnsi" w:cstheme="minorHAnsi"/>
              </w:rPr>
              <w:t xml:space="preserve">Unity of Control </w:t>
            </w:r>
            <w:r w:rsidR="00872AD9">
              <w:rPr>
                <w:rFonts w:asciiTheme="minorHAnsi" w:hAnsiTheme="minorHAnsi" w:cstheme="minorHAnsi"/>
              </w:rPr>
              <w:t>be approved</w:t>
            </w:r>
            <w:r w:rsidR="008607FC">
              <w:rPr>
                <w:rFonts w:asciiTheme="minorHAnsi" w:hAnsiTheme="minorHAnsi" w:cstheme="minorHAnsi"/>
              </w:rPr>
              <w:t xml:space="preserve"> as in compliance</w:t>
            </w:r>
            <w:r w:rsidR="007F080A">
              <w:rPr>
                <w:rFonts w:asciiTheme="minorHAnsi" w:hAnsiTheme="minorHAnsi" w:cstheme="minorHAnsi"/>
              </w:rPr>
              <w:t>.</w:t>
            </w:r>
          </w:p>
        </w:tc>
      </w:tr>
    </w:tbl>
    <w:p w14:paraId="184D017B" w14:textId="77777777" w:rsidR="007F00FB" w:rsidRPr="007F00FB" w:rsidRDefault="007F00FB" w:rsidP="00132C1B">
      <w:pPr>
        <w:rPr>
          <w:rFonts w:asciiTheme="minorHAnsi" w:hAnsiTheme="minorHAnsi" w:cstheme="minorHAnsi"/>
          <w:sz w:val="22"/>
        </w:rPr>
      </w:pPr>
    </w:p>
    <w:sectPr w:rsidR="007F00FB" w:rsidRPr="007F00FB" w:rsidSect="00CE30F6">
      <w:headerReference w:type="default" r:id="rId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7BF03" w14:textId="77777777" w:rsidR="0057244C" w:rsidRDefault="0057244C" w:rsidP="00CE30F6">
      <w:r>
        <w:separator/>
      </w:r>
    </w:p>
  </w:endnote>
  <w:endnote w:type="continuationSeparator" w:id="0">
    <w:p w14:paraId="356D6C88" w14:textId="77777777" w:rsidR="0057244C" w:rsidRDefault="0057244C" w:rsidP="00CE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E257F" w14:textId="77777777" w:rsidR="007F00FB" w:rsidRPr="007F00FB" w:rsidRDefault="003B13B5" w:rsidP="003B13B5">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3B13B5">
      <w:rPr>
        <w:b/>
        <w:bCs/>
        <w:noProof/>
      </w:rPr>
      <w:t>2</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376F" w14:textId="77777777" w:rsidR="0057244C" w:rsidRDefault="0057244C" w:rsidP="00CE30F6">
      <w:r>
        <w:separator/>
      </w:r>
    </w:p>
  </w:footnote>
  <w:footnote w:type="continuationSeparator" w:id="0">
    <w:p w14:paraId="769B410D" w14:textId="77777777" w:rsidR="0057244C" w:rsidRDefault="0057244C" w:rsidP="00CE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1B8D" w14:textId="235BE4C0" w:rsidR="007F00FB" w:rsidRPr="00E07F6A" w:rsidRDefault="007F00FB" w:rsidP="00E07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27D2"/>
    <w:multiLevelType w:val="hybridMultilevel"/>
    <w:tmpl w:val="A970DE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F2F33F4"/>
    <w:multiLevelType w:val="hybridMultilevel"/>
    <w:tmpl w:val="B5DEA5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65069D1"/>
    <w:multiLevelType w:val="hybridMultilevel"/>
    <w:tmpl w:val="787CAB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D0C2595"/>
    <w:multiLevelType w:val="hybridMultilevel"/>
    <w:tmpl w:val="E51024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8FB07F3"/>
    <w:multiLevelType w:val="hybridMultilevel"/>
    <w:tmpl w:val="602E3A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D7C4B61"/>
    <w:multiLevelType w:val="multilevel"/>
    <w:tmpl w:val="D676277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6" w15:restartNumberingAfterBreak="0">
    <w:nsid w:val="6CE96B0E"/>
    <w:multiLevelType w:val="hybridMultilevel"/>
    <w:tmpl w:val="6F3007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D9E1DD5"/>
    <w:multiLevelType w:val="hybridMultilevel"/>
    <w:tmpl w:val="CD3A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753370">
    <w:abstractNumId w:val="5"/>
  </w:num>
  <w:num w:numId="2" w16cid:durableId="687758732">
    <w:abstractNumId w:val="3"/>
  </w:num>
  <w:num w:numId="3" w16cid:durableId="1331955686">
    <w:abstractNumId w:val="0"/>
  </w:num>
  <w:num w:numId="4" w16cid:durableId="2113624221">
    <w:abstractNumId w:val="1"/>
  </w:num>
  <w:num w:numId="5" w16cid:durableId="792795956">
    <w:abstractNumId w:val="2"/>
  </w:num>
  <w:num w:numId="6" w16cid:durableId="1251743494">
    <w:abstractNumId w:val="6"/>
  </w:num>
  <w:num w:numId="7" w16cid:durableId="1705136723">
    <w:abstractNumId w:val="4"/>
  </w:num>
  <w:num w:numId="8" w16cid:durableId="15750458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1tTQwNTEyNDYzNDJS0lEKTi0uzszPAykwrgUAktBXYSwAAAA="/>
  </w:docVars>
  <w:rsids>
    <w:rsidRoot w:val="00CE30F6"/>
    <w:rsid w:val="0000364C"/>
    <w:rsid w:val="00010CCC"/>
    <w:rsid w:val="00021A0F"/>
    <w:rsid w:val="00054FE8"/>
    <w:rsid w:val="0006290C"/>
    <w:rsid w:val="00101A7B"/>
    <w:rsid w:val="0011428A"/>
    <w:rsid w:val="0011659F"/>
    <w:rsid w:val="00127798"/>
    <w:rsid w:val="00132C1B"/>
    <w:rsid w:val="00152676"/>
    <w:rsid w:val="0015431C"/>
    <w:rsid w:val="00156F7F"/>
    <w:rsid w:val="00184AF1"/>
    <w:rsid w:val="00190B35"/>
    <w:rsid w:val="001A5177"/>
    <w:rsid w:val="001D1EF6"/>
    <w:rsid w:val="00246A02"/>
    <w:rsid w:val="00246B9E"/>
    <w:rsid w:val="00264EB8"/>
    <w:rsid w:val="00277E92"/>
    <w:rsid w:val="002C1973"/>
    <w:rsid w:val="002D7B52"/>
    <w:rsid w:val="0034437B"/>
    <w:rsid w:val="00391137"/>
    <w:rsid w:val="003B13B5"/>
    <w:rsid w:val="003C12FF"/>
    <w:rsid w:val="003C3C9F"/>
    <w:rsid w:val="003F7597"/>
    <w:rsid w:val="0042281B"/>
    <w:rsid w:val="0043496F"/>
    <w:rsid w:val="0043539E"/>
    <w:rsid w:val="00444879"/>
    <w:rsid w:val="004520BD"/>
    <w:rsid w:val="00460C17"/>
    <w:rsid w:val="00472ABF"/>
    <w:rsid w:val="00496E24"/>
    <w:rsid w:val="004C63D0"/>
    <w:rsid w:val="004F52B4"/>
    <w:rsid w:val="00522881"/>
    <w:rsid w:val="0057244C"/>
    <w:rsid w:val="00573D6A"/>
    <w:rsid w:val="005932A4"/>
    <w:rsid w:val="005B68D2"/>
    <w:rsid w:val="005C2B5B"/>
    <w:rsid w:val="005E5189"/>
    <w:rsid w:val="005E71E7"/>
    <w:rsid w:val="00601C27"/>
    <w:rsid w:val="00624F07"/>
    <w:rsid w:val="00666732"/>
    <w:rsid w:val="006D02CC"/>
    <w:rsid w:val="006F7568"/>
    <w:rsid w:val="00721EEF"/>
    <w:rsid w:val="007E36BF"/>
    <w:rsid w:val="007F00FB"/>
    <w:rsid w:val="007F080A"/>
    <w:rsid w:val="008123BC"/>
    <w:rsid w:val="00815CEE"/>
    <w:rsid w:val="008259E5"/>
    <w:rsid w:val="008607FC"/>
    <w:rsid w:val="00872AD9"/>
    <w:rsid w:val="008A4816"/>
    <w:rsid w:val="009037D1"/>
    <w:rsid w:val="009304E1"/>
    <w:rsid w:val="009461CE"/>
    <w:rsid w:val="00967C2E"/>
    <w:rsid w:val="00980E82"/>
    <w:rsid w:val="009A7DCE"/>
    <w:rsid w:val="009F674E"/>
    <w:rsid w:val="00A02604"/>
    <w:rsid w:val="00A102DA"/>
    <w:rsid w:val="00A24E58"/>
    <w:rsid w:val="00A453BF"/>
    <w:rsid w:val="00A539E1"/>
    <w:rsid w:val="00A53A80"/>
    <w:rsid w:val="00AA7F07"/>
    <w:rsid w:val="00AD7A94"/>
    <w:rsid w:val="00AE46A0"/>
    <w:rsid w:val="00B20A6A"/>
    <w:rsid w:val="00B305C6"/>
    <w:rsid w:val="00B62C1C"/>
    <w:rsid w:val="00B661A6"/>
    <w:rsid w:val="00BA43F8"/>
    <w:rsid w:val="00BB2E13"/>
    <w:rsid w:val="00BB7930"/>
    <w:rsid w:val="00BD4FB4"/>
    <w:rsid w:val="00C0062F"/>
    <w:rsid w:val="00C42784"/>
    <w:rsid w:val="00C7605D"/>
    <w:rsid w:val="00CA272B"/>
    <w:rsid w:val="00CE30F6"/>
    <w:rsid w:val="00D00897"/>
    <w:rsid w:val="00D469CC"/>
    <w:rsid w:val="00D841C4"/>
    <w:rsid w:val="00D92700"/>
    <w:rsid w:val="00DA07EF"/>
    <w:rsid w:val="00DC554A"/>
    <w:rsid w:val="00DD2B60"/>
    <w:rsid w:val="00E07F6A"/>
    <w:rsid w:val="00E32BAB"/>
    <w:rsid w:val="00E53FDE"/>
    <w:rsid w:val="00E571C7"/>
    <w:rsid w:val="00E64FE4"/>
    <w:rsid w:val="00E71EF4"/>
    <w:rsid w:val="00E91611"/>
    <w:rsid w:val="00E924F8"/>
    <w:rsid w:val="00EA1209"/>
    <w:rsid w:val="00EA3332"/>
    <w:rsid w:val="00EB1726"/>
    <w:rsid w:val="00EB17E6"/>
    <w:rsid w:val="00EC75FF"/>
    <w:rsid w:val="00EE4235"/>
    <w:rsid w:val="00F53536"/>
    <w:rsid w:val="00F5635C"/>
    <w:rsid w:val="00F80D53"/>
    <w:rsid w:val="00F819D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3BCE"/>
  <w15:chartTrackingRefBased/>
  <w15:docId w15:val="{79A67DF2-148D-4916-B613-C5C239D6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F6"/>
    <w:pPr>
      <w:jc w:val="left"/>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E30F6"/>
    <w:pPr>
      <w:jc w:val="center"/>
    </w:pPr>
    <w:rPr>
      <w:rFonts w:ascii="Arial" w:hAnsi="Arial"/>
      <w:b/>
      <w:bCs/>
      <w:sz w:val="32"/>
      <w:lang w:val="en-CA"/>
    </w:rPr>
  </w:style>
  <w:style w:type="character" w:customStyle="1" w:styleId="TitleChar">
    <w:name w:val="Title Char"/>
    <w:basedOn w:val="DefaultParagraphFont"/>
    <w:link w:val="Title"/>
    <w:uiPriority w:val="10"/>
    <w:rsid w:val="00CE30F6"/>
    <w:rPr>
      <w:rFonts w:ascii="Arial" w:eastAsia="Times New Roman" w:hAnsi="Arial" w:cs="Times New Roman"/>
      <w:b/>
      <w:bCs/>
      <w:sz w:val="32"/>
      <w:szCs w:val="24"/>
      <w:lang w:eastAsia="en-US"/>
    </w:rPr>
  </w:style>
  <w:style w:type="table" w:styleId="TableGrid">
    <w:name w:val="Table Grid"/>
    <w:basedOn w:val="TableNormal"/>
    <w:uiPriority w:val="39"/>
    <w:rsid w:val="00CE30F6"/>
    <w:pPr>
      <w:jc w:val="left"/>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30F6"/>
    <w:pPr>
      <w:spacing w:after="120"/>
    </w:pPr>
    <w:rPr>
      <w:rFonts w:ascii="Gill Sans MT" w:hAnsi="Gill Sans MT"/>
    </w:rPr>
  </w:style>
  <w:style w:type="character" w:customStyle="1" w:styleId="BodyTextChar">
    <w:name w:val="Body Text Char"/>
    <w:basedOn w:val="DefaultParagraphFont"/>
    <w:link w:val="BodyText"/>
    <w:rsid w:val="00CE30F6"/>
    <w:rPr>
      <w:rFonts w:ascii="Gill Sans MT" w:eastAsia="Times New Roman" w:hAnsi="Gill Sans MT" w:cs="Times New Roman"/>
      <w:sz w:val="24"/>
      <w:szCs w:val="24"/>
      <w:lang w:val="en-US" w:eastAsia="en-US"/>
    </w:rPr>
  </w:style>
  <w:style w:type="paragraph" w:styleId="Header">
    <w:name w:val="header"/>
    <w:basedOn w:val="Normal"/>
    <w:link w:val="HeaderChar"/>
    <w:uiPriority w:val="99"/>
    <w:unhideWhenUsed/>
    <w:rsid w:val="00CE30F6"/>
    <w:pPr>
      <w:tabs>
        <w:tab w:val="center" w:pos="4680"/>
        <w:tab w:val="right" w:pos="9360"/>
      </w:tabs>
    </w:pPr>
  </w:style>
  <w:style w:type="character" w:customStyle="1" w:styleId="HeaderChar">
    <w:name w:val="Header Char"/>
    <w:basedOn w:val="DefaultParagraphFont"/>
    <w:link w:val="Header"/>
    <w:uiPriority w:val="99"/>
    <w:rsid w:val="00CE30F6"/>
    <w:rPr>
      <w:rFonts w:ascii="Times New Roman" w:eastAsia="Times New Roman" w:hAnsi="Times New Roman" w:cs="Times New Roman"/>
      <w:sz w:val="24"/>
      <w:szCs w:val="24"/>
      <w:lang w:val="en-US" w:eastAsia="en-US"/>
    </w:rPr>
  </w:style>
  <w:style w:type="paragraph" w:styleId="Footer">
    <w:name w:val="footer"/>
    <w:basedOn w:val="Normal"/>
    <w:link w:val="FooterChar"/>
    <w:unhideWhenUsed/>
    <w:rsid w:val="00CE30F6"/>
    <w:pPr>
      <w:tabs>
        <w:tab w:val="center" w:pos="4680"/>
        <w:tab w:val="right" w:pos="9360"/>
      </w:tabs>
    </w:pPr>
  </w:style>
  <w:style w:type="character" w:customStyle="1" w:styleId="FooterChar">
    <w:name w:val="Footer Char"/>
    <w:basedOn w:val="DefaultParagraphFont"/>
    <w:link w:val="Footer"/>
    <w:rsid w:val="00CE30F6"/>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uiPriority w:val="11"/>
    <w:qFormat/>
    <w:rsid w:val="00CE30F6"/>
    <w:pPr>
      <w:numPr>
        <w:ilvl w:val="1"/>
      </w:numPr>
      <w:spacing w:after="160" w:line="259" w:lineRule="auto"/>
    </w:pPr>
    <w:rPr>
      <w:rFonts w:ascii="Calibri" w:hAnsi="Calibri"/>
      <w:color w:val="5A5A5A" w:themeColor="text1" w:themeTint="A5"/>
      <w:spacing w:val="15"/>
      <w:sz w:val="22"/>
      <w:szCs w:val="22"/>
      <w:lang w:val="en-CA" w:eastAsia="en-CA"/>
    </w:rPr>
  </w:style>
  <w:style w:type="character" w:customStyle="1" w:styleId="SubtitleChar">
    <w:name w:val="Subtitle Char"/>
    <w:basedOn w:val="DefaultParagraphFont"/>
    <w:link w:val="Subtitle"/>
    <w:uiPriority w:val="11"/>
    <w:rsid w:val="00CE30F6"/>
    <w:rPr>
      <w:rFonts w:ascii="Calibri" w:eastAsia="Times New Roman" w:hAnsi="Calibri" w:cs="Times New Roman"/>
      <w:color w:val="5A5A5A" w:themeColor="text1" w:themeTint="A5"/>
      <w:spacing w:val="15"/>
      <w:lang w:eastAsia="en-CA"/>
    </w:rPr>
  </w:style>
  <w:style w:type="paragraph" w:styleId="ListParagraph">
    <w:name w:val="List Paragraph"/>
    <w:basedOn w:val="Normal"/>
    <w:uiPriority w:val="34"/>
    <w:qFormat/>
    <w:rsid w:val="007F00FB"/>
    <w:pPr>
      <w:ind w:left="720"/>
      <w:contextualSpacing/>
      <w:jc w:val="both"/>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9BAE7-AC6B-49D0-AFE4-F0A8D62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Renee Hill</cp:lastModifiedBy>
  <cp:revision>2</cp:revision>
  <cp:lastPrinted>2022-03-17T23:10:00Z</cp:lastPrinted>
  <dcterms:created xsi:type="dcterms:W3CDTF">2022-11-18T04:12:00Z</dcterms:created>
  <dcterms:modified xsi:type="dcterms:W3CDTF">2022-11-18T04:12:00Z</dcterms:modified>
</cp:coreProperties>
</file>