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C81D" w14:textId="2675BDA7" w:rsidR="007E103C" w:rsidRPr="00754308" w:rsidRDefault="00754308" w:rsidP="00754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Operating </w:t>
      </w:r>
      <w:r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="007E103C"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t>olicy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No. </w:t>
      </w:r>
      <w:r w:rsidR="007E103C"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t>34</w:t>
      </w:r>
      <w:r w:rsidR="00BA1FB5"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t>23</w:t>
      </w:r>
      <w:r w:rsidR="007E103C"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br/>
        <w:t>Students</w:t>
      </w:r>
    </w:p>
    <w:p w14:paraId="52FBD282" w14:textId="77777777" w:rsidR="007E103C" w:rsidRPr="00754308" w:rsidRDefault="007E103C" w:rsidP="007E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79421" w14:textId="7D1289D8" w:rsidR="007E103C" w:rsidRPr="00754308" w:rsidRDefault="00754308" w:rsidP="00754308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b/>
          <w:bCs/>
          <w:sz w:val="24"/>
          <w:szCs w:val="24"/>
        </w:rPr>
        <w:t>PARENTAL ADMINISTRATION OF MARIJUANA FOR MEDICAL PURPOSES</w:t>
      </w:r>
    </w:p>
    <w:p w14:paraId="008A73BC" w14:textId="77777777" w:rsidR="007E103C" w:rsidRPr="00754308" w:rsidRDefault="007E103C" w:rsidP="007E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69A2F" w14:textId="6914372E" w:rsidR="00493A84" w:rsidRPr="00754308" w:rsidRDefault="00754308" w:rsidP="00DE4DE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Puget Sound Educational Service District (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PSESD) </w:t>
      </w:r>
      <w:r w:rsidR="009E362C" w:rsidRPr="00754308">
        <w:rPr>
          <w:rFonts w:ascii="Times New Roman" w:eastAsia="Verdana" w:hAnsi="Times New Roman" w:cs="Times New Roman"/>
          <w:sz w:val="24"/>
          <w:szCs w:val="24"/>
        </w:rPr>
        <w:t xml:space="preserve"> will</w:t>
      </w:r>
      <w:proofErr w:type="gramEnd"/>
      <w:r w:rsidR="009E362C" w:rsidRPr="00754308">
        <w:rPr>
          <w:rFonts w:ascii="Times New Roman" w:eastAsia="Verdana" w:hAnsi="Times New Roman" w:cs="Times New Roman"/>
          <w:sz w:val="24"/>
          <w:szCs w:val="24"/>
        </w:rPr>
        <w:t xml:space="preserve"> permit a student </w:t>
      </w:r>
      <w:r w:rsidR="003A609B" w:rsidRPr="00754308">
        <w:rPr>
          <w:rFonts w:ascii="Times New Roman" w:eastAsia="Verdana" w:hAnsi="Times New Roman" w:cs="Times New Roman"/>
          <w:sz w:val="24"/>
          <w:szCs w:val="24"/>
        </w:rPr>
        <w:t xml:space="preserve">who </w:t>
      </w:r>
      <w:r w:rsidR="009E362C" w:rsidRPr="00754308">
        <w:rPr>
          <w:rFonts w:ascii="Times New Roman" w:eastAsia="Verdana" w:hAnsi="Times New Roman" w:cs="Times New Roman"/>
          <w:sz w:val="24"/>
          <w:szCs w:val="24"/>
        </w:rPr>
        <w:t xml:space="preserve">meets Washington’s statutory requirements 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 xml:space="preserve">for medical marijuana </w:t>
      </w:r>
      <w:r w:rsidR="009E362C" w:rsidRPr="00754308">
        <w:rPr>
          <w:rFonts w:ascii="Times New Roman" w:eastAsia="Verdana" w:hAnsi="Times New Roman" w:cs="Times New Roman"/>
          <w:sz w:val="24"/>
          <w:szCs w:val="24"/>
        </w:rPr>
        <w:t xml:space="preserve">to 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>consume marijuana-infused products for medical purposes on school grounds, aboard a school bus, or while attending a school-sponsored event in accordance with this policy.</w:t>
      </w:r>
      <w:r w:rsidR="00DD2139" w:rsidRPr="00754308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PSESD </w:t>
      </w:r>
      <w:r w:rsidR="00DD2139" w:rsidRPr="00754308">
        <w:rPr>
          <w:rFonts w:ascii="Times New Roman" w:eastAsia="Verdana" w:hAnsi="Times New Roman" w:cs="Times New Roman"/>
          <w:sz w:val="24"/>
          <w:szCs w:val="24"/>
        </w:rPr>
        <w:t xml:space="preserve"> will</w:t>
      </w:r>
      <w:proofErr w:type="gramEnd"/>
      <w:r w:rsidR="00DD2139" w:rsidRPr="00754308">
        <w:rPr>
          <w:rFonts w:ascii="Times New Roman" w:eastAsia="Verdana" w:hAnsi="Times New Roman" w:cs="Times New Roman"/>
          <w:sz w:val="24"/>
          <w:szCs w:val="24"/>
        </w:rPr>
        <w:t xml:space="preserve"> first verify that the student </w:t>
      </w:r>
      <w:r w:rsidR="00DE4DE2" w:rsidRPr="00754308">
        <w:rPr>
          <w:rFonts w:ascii="Times New Roman" w:eastAsia="Verdana" w:hAnsi="Times New Roman" w:cs="Times New Roman"/>
          <w:sz w:val="24"/>
          <w:szCs w:val="24"/>
        </w:rPr>
        <w:t xml:space="preserve">and parent or guardian </w:t>
      </w:r>
      <w:r w:rsidR="00DD2139" w:rsidRPr="00754308">
        <w:rPr>
          <w:rFonts w:ascii="Times New Roman" w:eastAsia="Verdana" w:hAnsi="Times New Roman" w:cs="Times New Roman"/>
          <w:sz w:val="24"/>
          <w:szCs w:val="24"/>
        </w:rPr>
        <w:t xml:space="preserve">meet the statutory requirements by requiring </w:t>
      </w:r>
      <w:r w:rsidR="00DE4DE2" w:rsidRPr="00754308">
        <w:rPr>
          <w:rFonts w:ascii="Times New Roman" w:eastAsia="Verdana" w:hAnsi="Times New Roman" w:cs="Times New Roman"/>
          <w:sz w:val="24"/>
          <w:szCs w:val="24"/>
        </w:rPr>
        <w:t xml:space="preserve">presentation of valid </w:t>
      </w:r>
      <w:r w:rsidR="00DD2139" w:rsidRPr="00754308">
        <w:rPr>
          <w:rFonts w:ascii="Times New Roman" w:eastAsia="Verdana" w:hAnsi="Times New Roman" w:cs="Times New Roman"/>
          <w:sz w:val="24"/>
          <w:szCs w:val="24"/>
        </w:rPr>
        <w:t>Washington recognition cards</w:t>
      </w:r>
      <w:r w:rsidR="00DE4DE2" w:rsidRPr="00754308">
        <w:rPr>
          <w:rFonts w:ascii="Times New Roman" w:eastAsia="Verdana" w:hAnsi="Times New Roman" w:cs="Times New Roman"/>
          <w:sz w:val="24"/>
          <w:szCs w:val="24"/>
        </w:rPr>
        <w:t xml:space="preserve"> for medical marijuana under RCW 69.51A.220.</w:t>
      </w:r>
    </w:p>
    <w:p w14:paraId="78D5E154" w14:textId="77777777" w:rsidR="00493A84" w:rsidRPr="00754308" w:rsidRDefault="00493A84" w:rsidP="007E103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40323A2B" w14:textId="4795D8A5" w:rsidR="002D1FBE" w:rsidRPr="00754308" w:rsidRDefault="00754308" w:rsidP="007E103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PSESD 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 xml:space="preserve"> will</w:t>
      </w:r>
      <w:proofErr w:type="gramEnd"/>
      <w:r w:rsidR="002D1FBE" w:rsidRPr="00754308">
        <w:rPr>
          <w:rFonts w:ascii="Times New Roman" w:eastAsia="Verdana" w:hAnsi="Times New Roman" w:cs="Times New Roman"/>
          <w:sz w:val="24"/>
          <w:szCs w:val="24"/>
        </w:rPr>
        <w:t xml:space="preserve"> not store or administer marijuana-infused products for any purpose. Although the school nurse may oversee the process of compliance with th</w:t>
      </w:r>
      <w:r w:rsidR="00DE4DE2" w:rsidRPr="00754308">
        <w:rPr>
          <w:rFonts w:ascii="Times New Roman" w:eastAsia="Verdana" w:hAnsi="Times New Roman" w:cs="Times New Roman"/>
          <w:sz w:val="24"/>
          <w:szCs w:val="24"/>
        </w:rPr>
        <w:t>is policy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 xml:space="preserve">, the school nurse </w:t>
      </w:r>
      <w:r w:rsidR="00DD2139" w:rsidRPr="00754308">
        <w:rPr>
          <w:rFonts w:ascii="Times New Roman" w:eastAsia="Verdana" w:hAnsi="Times New Roman" w:cs="Times New Roman"/>
          <w:sz w:val="24"/>
          <w:szCs w:val="24"/>
        </w:rPr>
        <w:t>will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 xml:space="preserve"> not provide, administer, or assist the student with the consumption of the marijuana-infused product. </w:t>
      </w:r>
      <w:r w:rsidR="000125E5" w:rsidRPr="00754308">
        <w:rPr>
          <w:rFonts w:ascii="Times New Roman" w:eastAsia="Verdana" w:hAnsi="Times New Roman" w:cs="Times New Roman"/>
          <w:sz w:val="24"/>
          <w:szCs w:val="24"/>
        </w:rPr>
        <w:t>T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>he parent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>s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 xml:space="preserve"> or guardian of such a student</w:t>
      </w:r>
      <w:r w:rsidR="000125E5" w:rsidRPr="00754308">
        <w:rPr>
          <w:rFonts w:ascii="Times New Roman" w:eastAsia="Verdana" w:hAnsi="Times New Roman" w:cs="Times New Roman"/>
          <w:sz w:val="24"/>
          <w:szCs w:val="24"/>
        </w:rPr>
        <w:t xml:space="preserve"> are the only persons who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 xml:space="preserve"> may provide, administer, or assist student w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>ith the consumption of the marijuana</w:t>
      </w:r>
      <w:r w:rsidR="002D1FBE" w:rsidRPr="00754308">
        <w:rPr>
          <w:rFonts w:ascii="Times New Roman" w:eastAsia="Verdana" w:hAnsi="Times New Roman" w:cs="Times New Roman"/>
          <w:sz w:val="24"/>
          <w:szCs w:val="24"/>
        </w:rPr>
        <w:t>-infused product</w:t>
      </w:r>
      <w:r w:rsidR="00493A84" w:rsidRPr="00754308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="000125E5" w:rsidRPr="00754308">
        <w:rPr>
          <w:rFonts w:ascii="Times New Roman" w:eastAsia="Verdana" w:hAnsi="Times New Roman" w:cs="Times New Roman"/>
          <w:sz w:val="24"/>
          <w:szCs w:val="24"/>
        </w:rPr>
        <w:t xml:space="preserve">Students will not self-carry or self-administer marijuana for medical purposes or for any other purpose. </w:t>
      </w:r>
      <w:r w:rsidR="003556B6" w:rsidRPr="00754308">
        <w:rPr>
          <w:rFonts w:ascii="Times New Roman" w:eastAsia="Verdana" w:hAnsi="Times New Roman" w:cs="Times New Roman"/>
          <w:sz w:val="24"/>
          <w:szCs w:val="24"/>
        </w:rPr>
        <w:t>Administration of a marijuana-infused product by smoking is strictly prohibited.</w:t>
      </w:r>
    </w:p>
    <w:p w14:paraId="61EE57C4" w14:textId="77777777" w:rsidR="002D1FBE" w:rsidRPr="00754308" w:rsidRDefault="002D1FBE" w:rsidP="007E103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FA9D35F" w14:textId="3310B22E" w:rsidR="00C86E35" w:rsidRPr="00754308" w:rsidRDefault="00B82BD9" w:rsidP="00BE33D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The superintendent will consult </w:t>
      </w:r>
      <w:r w:rsidR="00754308">
        <w:rPr>
          <w:rFonts w:ascii="Times New Roman" w:eastAsia="Verdana" w:hAnsi="Times New Roman" w:cs="Times New Roman"/>
          <w:sz w:val="24"/>
          <w:szCs w:val="24"/>
        </w:rPr>
        <w:t xml:space="preserve">ReLife School’s 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principal to identify a location on school grounds where the parent or guardian </w:t>
      </w:r>
      <w:r w:rsidR="00B405A1" w:rsidRPr="00754308">
        <w:rPr>
          <w:rFonts w:ascii="Times New Roman" w:eastAsia="Verdana" w:hAnsi="Times New Roman" w:cs="Times New Roman"/>
          <w:sz w:val="24"/>
          <w:szCs w:val="24"/>
        </w:rPr>
        <w:t>can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 administer a marijuana-infused product to the student, considering </w:t>
      </w:r>
      <w:r w:rsidR="00017EC0" w:rsidRPr="00754308">
        <w:rPr>
          <w:rFonts w:ascii="Times New Roman" w:eastAsia="Verdana" w:hAnsi="Times New Roman" w:cs="Times New Roman"/>
          <w:sz w:val="24"/>
          <w:szCs w:val="24"/>
        </w:rPr>
        <w:t xml:space="preserve">feasibility and 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the needs for privacy. </w:t>
      </w:r>
      <w:r w:rsidR="00A63936" w:rsidRPr="00754308">
        <w:rPr>
          <w:rFonts w:ascii="Times New Roman" w:eastAsia="Verdana" w:hAnsi="Times New Roman" w:cs="Times New Roman"/>
          <w:sz w:val="24"/>
          <w:szCs w:val="24"/>
        </w:rPr>
        <w:t xml:space="preserve">Specifically, a location that does not create risk of disruption to the educational environment or exposure to other students. </w:t>
      </w:r>
      <w:r w:rsidR="00115D09" w:rsidRPr="00754308">
        <w:rPr>
          <w:rFonts w:ascii="Times New Roman" w:eastAsia="Verdana" w:hAnsi="Times New Roman" w:cs="Times New Roman"/>
          <w:sz w:val="24"/>
          <w:szCs w:val="24"/>
        </w:rPr>
        <w:t>When a school-sponsored event occurs at another Washington public school, the location identified by that school will serve as the location for parental administration of a marijuana-infused produce. The superintendent will establish procedures to address circumstances where a school-sponsored event occurs in a place of public accommodation in Washington. However, school-sponsored events that occur outside the state of Washington or on federal property are not subject to Washington law and cannot be included in the scop</w:t>
      </w:r>
      <w:r w:rsidR="00C86E35" w:rsidRPr="00754308">
        <w:rPr>
          <w:rFonts w:ascii="Times New Roman" w:eastAsia="Verdana" w:hAnsi="Times New Roman" w:cs="Times New Roman"/>
          <w:sz w:val="24"/>
          <w:szCs w:val="24"/>
        </w:rPr>
        <w:t>e</w:t>
      </w:r>
      <w:r w:rsidR="00115D09" w:rsidRPr="00754308">
        <w:rPr>
          <w:rFonts w:ascii="Times New Roman" w:eastAsia="Verdana" w:hAnsi="Times New Roman" w:cs="Times New Roman"/>
          <w:sz w:val="24"/>
          <w:szCs w:val="24"/>
        </w:rPr>
        <w:t xml:space="preserve"> of this policy. </w:t>
      </w:r>
    </w:p>
    <w:p w14:paraId="011E9CD6" w14:textId="77777777" w:rsidR="00C86E35" w:rsidRPr="00754308" w:rsidRDefault="00C86E35" w:rsidP="00BE33D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E736F7F" w14:textId="27F57106" w:rsidR="00115D09" w:rsidRPr="00754308" w:rsidRDefault="00115D09" w:rsidP="00115D0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t>After</w:t>
      </w:r>
      <w:r w:rsidR="003556B6" w:rsidRPr="0075430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administering the permissible form of medical </w:t>
      </w:r>
      <w:proofErr w:type="gramStart"/>
      <w:r w:rsidR="00C86E35" w:rsidRPr="00754308">
        <w:rPr>
          <w:rFonts w:ascii="Times New Roman" w:eastAsia="Verdana" w:hAnsi="Times New Roman" w:cs="Times New Roman"/>
          <w:sz w:val="24"/>
          <w:szCs w:val="24"/>
        </w:rPr>
        <w:t>marijuana</w:t>
      </w:r>
      <w:proofErr w:type="gramEnd"/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 the qualified student, the parents or guardian will remove any remaining marijuana from school or district grounds, or school-sponsored event. </w:t>
      </w:r>
      <w:r w:rsidR="00754308">
        <w:rPr>
          <w:rFonts w:ascii="Times New Roman" w:eastAsia="Verdana" w:hAnsi="Times New Roman" w:cs="Times New Roman"/>
          <w:sz w:val="24"/>
          <w:szCs w:val="24"/>
        </w:rPr>
        <w:t xml:space="preserve"> ReLife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 may limit or revoke permission for the parents or guardian of a qualifying student to administer marijuana for medical purposes if the parents or guardian or qualified student violates this policy or demonstrates an inability to follow this policy’s parameters responsibly.  </w:t>
      </w:r>
    </w:p>
    <w:p w14:paraId="7D8925FD" w14:textId="77777777" w:rsidR="00A63936" w:rsidRPr="00754308" w:rsidRDefault="00A63936" w:rsidP="00A6393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18351DD" w14:textId="30D5F803" w:rsidR="00C86E35" w:rsidRPr="00754308" w:rsidRDefault="004116BC" w:rsidP="00C86E3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Nothing in this policy requires an accommodation for medical marijuana in the place of employment or diminishes the </w:t>
      </w:r>
      <w:proofErr w:type="gramStart"/>
      <w:r w:rsidR="00754308">
        <w:rPr>
          <w:rFonts w:ascii="Times New Roman" w:eastAsia="Verdana" w:hAnsi="Times New Roman" w:cs="Times New Roman"/>
          <w:sz w:val="24"/>
          <w:szCs w:val="24"/>
        </w:rPr>
        <w:t xml:space="preserve">ESD’s 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 ability</w:t>
      </w:r>
      <w:proofErr w:type="gramEnd"/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 to enforce its drug-free schools policy.  </w:t>
      </w:r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Student possession, use, distribution, sale or being under the influence of marijuana inconsistent with this policy may be considered a violation of the </w:t>
      </w:r>
      <w:proofErr w:type="gramStart"/>
      <w:r w:rsidR="00754308">
        <w:rPr>
          <w:rFonts w:ascii="Times New Roman" w:eastAsia="Verdana" w:hAnsi="Times New Roman" w:cs="Times New Roman"/>
          <w:sz w:val="24"/>
          <w:szCs w:val="24"/>
        </w:rPr>
        <w:t xml:space="preserve">PSESD’s </w:t>
      </w:r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 drug</w:t>
      </w:r>
      <w:proofErr w:type="gramEnd"/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-free schools and subject to </w:t>
      </w:r>
      <w:r w:rsidR="00754308">
        <w:rPr>
          <w:rFonts w:ascii="Times New Roman" w:eastAsia="Verdana" w:hAnsi="Times New Roman" w:cs="Times New Roman"/>
          <w:sz w:val="24"/>
          <w:szCs w:val="24"/>
        </w:rPr>
        <w:t>ESD</w:t>
      </w:r>
      <w:r w:rsidR="00C86E35" w:rsidRPr="00754308">
        <w:rPr>
          <w:rFonts w:ascii="Times New Roman" w:eastAsia="Verdana" w:hAnsi="Times New Roman" w:cs="Times New Roman"/>
          <w:sz w:val="24"/>
          <w:szCs w:val="24"/>
        </w:rPr>
        <w:t xml:space="preserve"> action.</w:t>
      </w:r>
    </w:p>
    <w:p w14:paraId="75E83937" w14:textId="77777777" w:rsidR="004116BC" w:rsidRPr="00754308" w:rsidRDefault="004116BC" w:rsidP="000625B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75FB0FE9" w14:textId="4BA54F9C" w:rsidR="00CD2523" w:rsidRDefault="00754308" w:rsidP="00CD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Adopted: </w:t>
      </w:r>
      <w:r w:rsidR="00B62F57">
        <w:rPr>
          <w:rFonts w:ascii="Times New Roman" w:hAnsi="Times New Roman" w:cs="Times New Roman"/>
          <w:sz w:val="24"/>
          <w:szCs w:val="24"/>
        </w:rPr>
        <w:t>February</w:t>
      </w:r>
      <w:bookmarkStart w:id="0" w:name="_GoBack"/>
      <w:bookmarkEnd w:id="0"/>
      <w:r w:rsidR="00CD25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BFA6788" w14:textId="77777777" w:rsidR="00C82225" w:rsidRPr="00754308" w:rsidRDefault="00C82225" w:rsidP="00CD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F2CB" w14:textId="1B985D5D" w:rsidR="00754308" w:rsidRPr="00754308" w:rsidRDefault="00754308" w:rsidP="00BA1FB5">
      <w:pPr>
        <w:tabs>
          <w:tab w:val="left" w:pos="2090"/>
        </w:tabs>
        <w:spacing w:after="0" w:line="240" w:lineRule="auto"/>
        <w:ind w:left="45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Cross References: </w:t>
      </w:r>
      <w:r w:rsidRPr="00754308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 xml:space="preserve">Operating Policy No. 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3416 Medication at School </w:t>
      </w:r>
    </w:p>
    <w:p w14:paraId="52DF2073" w14:textId="3062B4B5" w:rsidR="00754308" w:rsidRPr="00754308" w:rsidRDefault="00754308" w:rsidP="00CD2523">
      <w:pPr>
        <w:tabs>
          <w:tab w:val="left" w:pos="2090"/>
        </w:tabs>
        <w:spacing w:after="0" w:line="240" w:lineRule="auto"/>
        <w:ind w:left="20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Operating Policy No. </w:t>
      </w:r>
      <w:r w:rsidRPr="00754308">
        <w:rPr>
          <w:rFonts w:ascii="Times New Roman" w:eastAsia="Verdana" w:hAnsi="Times New Roman" w:cs="Times New Roman"/>
          <w:sz w:val="24"/>
          <w:szCs w:val="24"/>
        </w:rPr>
        <w:t>5201</w:t>
      </w:r>
      <w:r w:rsidR="00C8222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54308">
        <w:rPr>
          <w:rFonts w:ascii="Times New Roman" w:eastAsia="Verdana" w:hAnsi="Times New Roman" w:cs="Times New Roman"/>
          <w:sz w:val="24"/>
          <w:szCs w:val="24"/>
        </w:rPr>
        <w:t>Drug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Free Workplace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81"/>
      </w:tblGrid>
      <w:tr w:rsidR="00BA1FB5" w:rsidRPr="00754308" w14:paraId="4F6F81A3" w14:textId="77777777" w:rsidTr="00BA1FB5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5F92121D" w14:textId="77777777" w:rsidR="00BA1FB5" w:rsidRPr="00754308" w:rsidRDefault="00BA1FB5" w:rsidP="00BA1FB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CDCE49" w14:textId="77777777" w:rsidR="00BA1FB5" w:rsidRPr="00754308" w:rsidRDefault="00BA1FB5" w:rsidP="00BA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EDB8FE" w14:textId="77777777" w:rsidR="00754308" w:rsidRPr="00754308" w:rsidRDefault="00754308" w:rsidP="00754308">
      <w:pPr>
        <w:tabs>
          <w:tab w:val="left" w:pos="2090"/>
        </w:tabs>
        <w:spacing w:after="0" w:line="240" w:lineRule="auto"/>
        <w:ind w:left="2085" w:hanging="2040"/>
        <w:rPr>
          <w:rFonts w:ascii="Times New Roman" w:eastAsia="Verdana" w:hAnsi="Times New Roman" w:cs="Times New Roman"/>
          <w:sz w:val="24"/>
          <w:szCs w:val="24"/>
        </w:rPr>
      </w:pPr>
    </w:p>
    <w:p w14:paraId="2236728C" w14:textId="140AA1CC" w:rsidR="00754308" w:rsidRPr="00754308" w:rsidRDefault="00754308" w:rsidP="00754308">
      <w:pPr>
        <w:tabs>
          <w:tab w:val="left" w:pos="2090"/>
        </w:tabs>
        <w:spacing w:after="0" w:line="240" w:lineRule="auto"/>
        <w:ind w:left="2085" w:hanging="2040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t xml:space="preserve">Legal References: </w:t>
      </w:r>
      <w:r w:rsidRPr="00754308">
        <w:rPr>
          <w:rFonts w:ascii="Times New Roman" w:eastAsia="Verdana" w:hAnsi="Times New Roman" w:cs="Times New Roman"/>
          <w:sz w:val="24"/>
          <w:szCs w:val="24"/>
        </w:rPr>
        <w:tab/>
        <w:t xml:space="preserve">RCW 28A.210.260 Public and private schools - Administration of medication — Conditions </w:t>
      </w:r>
    </w:p>
    <w:p w14:paraId="1DD51EC8" w14:textId="77777777" w:rsidR="00754308" w:rsidRPr="00754308" w:rsidRDefault="00754308" w:rsidP="009E362C">
      <w:pPr>
        <w:tabs>
          <w:tab w:val="left" w:pos="2090"/>
        </w:tabs>
        <w:spacing w:after="0" w:line="240" w:lineRule="auto"/>
        <w:ind w:left="45"/>
        <w:rPr>
          <w:rFonts w:ascii="Times New Roman" w:eastAsia="Verdana" w:hAnsi="Times New Roman" w:cs="Times New Roman"/>
          <w:sz w:val="24"/>
          <w:szCs w:val="24"/>
        </w:rPr>
      </w:pPr>
      <w:r w:rsidRPr="00754308">
        <w:rPr>
          <w:rFonts w:ascii="Times New Roman" w:eastAsia="Verdana" w:hAnsi="Times New Roman" w:cs="Times New Roman"/>
          <w:sz w:val="24"/>
          <w:szCs w:val="24"/>
        </w:rPr>
        <w:tab/>
        <w:t xml:space="preserve">Chapter 69.51A RCW – Medical Cannabis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81"/>
      </w:tblGrid>
      <w:tr w:rsidR="00BA1FB5" w:rsidRPr="00BA1FB5" w14:paraId="4EF5A470" w14:textId="77777777" w:rsidTr="006307B0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2437BF7" w14:textId="77777777" w:rsidR="00BA1FB5" w:rsidRPr="00BA1FB5" w:rsidRDefault="00BA1FB5" w:rsidP="00BA1FB5">
            <w:pPr>
              <w:spacing w:after="0" w:line="240" w:lineRule="auto"/>
              <w:rPr>
                <w:rFonts w:ascii="Verdana" w:eastAsia="Verdana" w:hAnsi="Verdana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77FFB" w14:textId="77777777" w:rsidR="00BA1FB5" w:rsidRPr="00BA1FB5" w:rsidRDefault="00BA1FB5" w:rsidP="00BA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B237E0" w14:textId="77777777" w:rsidR="00BA1FB5" w:rsidRPr="00BA1FB5" w:rsidRDefault="00BA1FB5" w:rsidP="00BA1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1FB5" w:rsidRPr="00BA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29"/>
    <w:rsid w:val="000125E5"/>
    <w:rsid w:val="00017EC0"/>
    <w:rsid w:val="000625B7"/>
    <w:rsid w:val="00115D09"/>
    <w:rsid w:val="00244FF0"/>
    <w:rsid w:val="00253936"/>
    <w:rsid w:val="00256B34"/>
    <w:rsid w:val="0029670C"/>
    <w:rsid w:val="002D1FBE"/>
    <w:rsid w:val="00301498"/>
    <w:rsid w:val="00306C2E"/>
    <w:rsid w:val="003556B6"/>
    <w:rsid w:val="00362EE2"/>
    <w:rsid w:val="003A609B"/>
    <w:rsid w:val="003D39B2"/>
    <w:rsid w:val="004116BC"/>
    <w:rsid w:val="004424E7"/>
    <w:rsid w:val="00493A84"/>
    <w:rsid w:val="004E1E29"/>
    <w:rsid w:val="0054328A"/>
    <w:rsid w:val="005F1094"/>
    <w:rsid w:val="00754308"/>
    <w:rsid w:val="007E103C"/>
    <w:rsid w:val="00800CA3"/>
    <w:rsid w:val="008B5E4F"/>
    <w:rsid w:val="008E1F22"/>
    <w:rsid w:val="00994A7E"/>
    <w:rsid w:val="009E362C"/>
    <w:rsid w:val="00A63936"/>
    <w:rsid w:val="00B405A1"/>
    <w:rsid w:val="00B62F57"/>
    <w:rsid w:val="00B82BD9"/>
    <w:rsid w:val="00BA1FB5"/>
    <w:rsid w:val="00BB14D6"/>
    <w:rsid w:val="00BE33D9"/>
    <w:rsid w:val="00C82225"/>
    <w:rsid w:val="00C86E35"/>
    <w:rsid w:val="00CD2523"/>
    <w:rsid w:val="00DD2139"/>
    <w:rsid w:val="00D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8E21"/>
  <w15:chartTrackingRefBased/>
  <w15:docId w15:val="{9587542F-F273-4DF7-BF81-A1D1D55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73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5508445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98554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9107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3683868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979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097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13771889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480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260">
          <w:marLeft w:val="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64048250">
          <w:marLeft w:val="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62040231">
          <w:marLeft w:val="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82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415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1924130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93307040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1987218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45398714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91149968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02286459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3135172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34116212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97729239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72602201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0356691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132429756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2055755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16606298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1732208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32074103">
          <w:marLeft w:val="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47074494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Kelsey (WSSDA)</dc:creator>
  <cp:keywords/>
  <dc:description/>
  <cp:lastModifiedBy>Jessica de Barros</cp:lastModifiedBy>
  <cp:revision>5</cp:revision>
  <dcterms:created xsi:type="dcterms:W3CDTF">2020-01-19T22:28:00Z</dcterms:created>
  <dcterms:modified xsi:type="dcterms:W3CDTF">2020-02-12T20:15:00Z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