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4B9DE" w14:textId="15BC4BA5" w:rsidR="00DC264E" w:rsidRPr="009973A7" w:rsidRDefault="00D02DE9">
      <w:pPr>
        <w:rPr>
          <w:color w:val="000000" w:themeColor="text1"/>
        </w:rPr>
      </w:pPr>
    </w:p>
    <w:p w14:paraId="73AEB0E9" w14:textId="129FAA0F" w:rsidR="009973A7" w:rsidRPr="009973A7" w:rsidRDefault="006A09F2" w:rsidP="009973A7">
      <w:pPr>
        <w:jc w:val="center"/>
        <w:rPr>
          <w:color w:val="000000" w:themeColor="text1"/>
        </w:rPr>
      </w:pPr>
      <w:r>
        <w:rPr>
          <w:noProof/>
          <w:color w:val="000000" w:themeColor="text1"/>
        </w:rPr>
        <w:drawing>
          <wp:inline distT="0" distB="0" distL="0" distR="0" wp14:anchorId="124BC4F6" wp14:editId="11665B07">
            <wp:extent cx="2430351" cy="2438400"/>
            <wp:effectExtent l="0" t="0" r="0" b="0"/>
            <wp:docPr id="2" name="Picture 2" descr="Regional High School Art Sh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gional High School Art Show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4202" cy="2442264"/>
                    </a:xfrm>
                    <a:prstGeom prst="rect">
                      <a:avLst/>
                    </a:prstGeom>
                  </pic:spPr>
                </pic:pic>
              </a:graphicData>
            </a:graphic>
          </wp:inline>
        </w:drawing>
      </w:r>
      <w:r w:rsidR="009973A7">
        <w:rPr>
          <w:noProof/>
          <w:color w:val="000000" w:themeColor="text1"/>
        </w:rPr>
        <w:drawing>
          <wp:inline distT="0" distB="0" distL="0" distR="0" wp14:anchorId="4383696C" wp14:editId="0A833807">
            <wp:extent cx="3429000" cy="1600200"/>
            <wp:effectExtent l="0" t="0" r="0" b="0"/>
            <wp:docPr id="1" name="Picture 1" descr="Puget Sound Educational Service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get Sound Educational Service District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0" cy="1600200"/>
                    </a:xfrm>
                    <a:prstGeom prst="rect">
                      <a:avLst/>
                    </a:prstGeom>
                  </pic:spPr>
                </pic:pic>
              </a:graphicData>
            </a:graphic>
          </wp:inline>
        </w:drawing>
      </w:r>
    </w:p>
    <w:p w14:paraId="669FC7D4" w14:textId="77777777" w:rsidR="009973A7" w:rsidRPr="009973A7" w:rsidRDefault="009973A7" w:rsidP="009973A7">
      <w:pPr>
        <w:spacing w:after="240" w:line="420" w:lineRule="atLeast"/>
        <w:outlineLvl w:val="2"/>
        <w:rPr>
          <w:rFonts w:eastAsia="Times New Roman" w:cstheme="minorHAnsi"/>
          <w:b/>
          <w:bCs/>
          <w:color w:val="000000" w:themeColor="text1"/>
        </w:rPr>
      </w:pPr>
    </w:p>
    <w:p w14:paraId="0FABE4DD" w14:textId="7D3EA07D" w:rsidR="009973A7" w:rsidRPr="009973A7" w:rsidRDefault="009973A7" w:rsidP="009973A7">
      <w:pPr>
        <w:spacing w:after="240" w:line="420" w:lineRule="atLeast"/>
        <w:outlineLvl w:val="2"/>
        <w:rPr>
          <w:rFonts w:eastAsia="Times New Roman" w:cstheme="minorHAnsi"/>
          <w:b/>
          <w:bCs/>
          <w:color w:val="000000" w:themeColor="text1"/>
          <w:sz w:val="40"/>
          <w:szCs w:val="40"/>
        </w:rPr>
      </w:pPr>
      <w:r w:rsidRPr="009973A7">
        <w:rPr>
          <w:rFonts w:eastAsia="Times New Roman" w:cstheme="minorHAnsi"/>
          <w:b/>
          <w:bCs/>
          <w:color w:val="000000" w:themeColor="text1"/>
          <w:sz w:val="40"/>
          <w:szCs w:val="40"/>
        </w:rPr>
        <w:t xml:space="preserve">2021 Regional High School Art Show </w:t>
      </w:r>
    </w:p>
    <w:p w14:paraId="057C7A94" w14:textId="68C170BD" w:rsidR="009973A7" w:rsidRPr="009973A7" w:rsidRDefault="009973A7" w:rsidP="009973A7">
      <w:pPr>
        <w:ind w:right="-396"/>
        <w:rPr>
          <w:rFonts w:cstheme="minorHAnsi"/>
          <w:color w:val="000000" w:themeColor="text1"/>
        </w:rPr>
      </w:pPr>
      <w:r w:rsidRPr="009973A7">
        <w:rPr>
          <w:rFonts w:cstheme="minorHAnsi"/>
          <w:color w:val="000000" w:themeColor="text1"/>
        </w:rPr>
        <w:t>It is time to start preparing for the 2021 Regional High School Art Show!  Because of the Covid year, this spring’s show will be a virtual experience. There are significant changes to the submission process, display of artwork, judging and awards ceremony. Below is important information outlining details for your easy reference.</w:t>
      </w:r>
    </w:p>
    <w:p w14:paraId="29E6F824" w14:textId="1CCA3773" w:rsidR="009973A7" w:rsidRPr="009973A7" w:rsidRDefault="009973A7" w:rsidP="009973A7">
      <w:pPr>
        <w:spacing w:after="240" w:line="420" w:lineRule="atLeast"/>
        <w:outlineLvl w:val="2"/>
        <w:rPr>
          <w:rFonts w:eastAsia="Times New Roman" w:cstheme="minorHAnsi"/>
          <w:b/>
          <w:bCs/>
          <w:color w:val="000000" w:themeColor="text1"/>
          <w:sz w:val="40"/>
          <w:szCs w:val="40"/>
        </w:rPr>
      </w:pPr>
    </w:p>
    <w:p w14:paraId="14BDFD5D" w14:textId="746F3141" w:rsidR="009973A7" w:rsidRPr="009973A7" w:rsidRDefault="009973A7" w:rsidP="009973A7">
      <w:pPr>
        <w:spacing w:after="240" w:line="420" w:lineRule="atLeast"/>
        <w:outlineLvl w:val="2"/>
        <w:rPr>
          <w:rFonts w:eastAsia="Times New Roman" w:cstheme="minorHAnsi"/>
          <w:b/>
          <w:bCs/>
          <w:color w:val="000000" w:themeColor="text1"/>
          <w:sz w:val="40"/>
          <w:szCs w:val="40"/>
        </w:rPr>
      </w:pPr>
      <w:r w:rsidRPr="009973A7">
        <w:rPr>
          <w:rFonts w:eastAsia="Times New Roman" w:cstheme="minorHAnsi"/>
          <w:b/>
          <w:bCs/>
          <w:color w:val="000000" w:themeColor="text1"/>
          <w:sz w:val="40"/>
          <w:szCs w:val="40"/>
        </w:rPr>
        <w:t>2021 Regional High School Art Show Timeline</w:t>
      </w:r>
    </w:p>
    <w:p w14:paraId="5077A5FC" w14:textId="38058E64" w:rsidR="009973A7" w:rsidRPr="009973A7" w:rsidRDefault="009973A7" w:rsidP="009973A7">
      <w:pPr>
        <w:numPr>
          <w:ilvl w:val="0"/>
          <w:numId w:val="1"/>
        </w:numPr>
        <w:spacing w:before="100" w:beforeAutospacing="1" w:after="100" w:afterAutospacing="1"/>
        <w:rPr>
          <w:rFonts w:eastAsia="Times New Roman" w:cstheme="minorHAnsi"/>
          <w:color w:val="000000" w:themeColor="text1"/>
        </w:rPr>
      </w:pPr>
      <w:r w:rsidRPr="009973A7">
        <w:rPr>
          <w:rFonts w:eastAsia="Times New Roman" w:cstheme="minorHAnsi"/>
          <w:color w:val="000000" w:themeColor="text1"/>
        </w:rPr>
        <w:t>January 18, 202</w:t>
      </w:r>
      <w:r w:rsidR="00D02DE9">
        <w:rPr>
          <w:rFonts w:eastAsia="Times New Roman" w:cstheme="minorHAnsi"/>
          <w:color w:val="000000" w:themeColor="text1"/>
        </w:rPr>
        <w:t>1</w:t>
      </w:r>
      <w:r w:rsidRPr="009973A7">
        <w:rPr>
          <w:rFonts w:eastAsia="Times New Roman" w:cstheme="minorHAnsi"/>
          <w:color w:val="000000" w:themeColor="text1"/>
        </w:rPr>
        <w:t>: Online registration open and Artwork accepted online</w:t>
      </w:r>
    </w:p>
    <w:p w14:paraId="1F76E7A7" w14:textId="41AF5D31" w:rsidR="009973A7" w:rsidRPr="009973A7" w:rsidRDefault="009973A7" w:rsidP="009973A7">
      <w:pPr>
        <w:numPr>
          <w:ilvl w:val="0"/>
          <w:numId w:val="1"/>
        </w:numPr>
        <w:spacing w:before="100" w:beforeAutospacing="1" w:after="100" w:afterAutospacing="1"/>
        <w:rPr>
          <w:rFonts w:eastAsia="Times New Roman" w:cstheme="minorHAnsi"/>
          <w:color w:val="000000" w:themeColor="text1"/>
        </w:rPr>
      </w:pPr>
      <w:r w:rsidRPr="009973A7">
        <w:rPr>
          <w:rFonts w:eastAsia="Times New Roman" w:cstheme="minorHAnsi"/>
          <w:color w:val="000000" w:themeColor="text1"/>
        </w:rPr>
        <w:t xml:space="preserve">February </w:t>
      </w:r>
      <w:r w:rsidR="006A09F2">
        <w:rPr>
          <w:rFonts w:eastAsia="Times New Roman" w:cstheme="minorHAnsi"/>
          <w:color w:val="000000" w:themeColor="text1"/>
        </w:rPr>
        <w:t>12t</w:t>
      </w:r>
      <w:r w:rsidRPr="009973A7">
        <w:rPr>
          <w:rFonts w:eastAsia="Times New Roman" w:cstheme="minorHAnsi"/>
          <w:color w:val="000000" w:themeColor="text1"/>
        </w:rPr>
        <w:t>h, 2021: Last day to submit artwork before judging</w:t>
      </w:r>
    </w:p>
    <w:p w14:paraId="2FA1C105" w14:textId="38F0D15B" w:rsidR="009973A7" w:rsidRPr="009973A7" w:rsidRDefault="009973A7" w:rsidP="009973A7">
      <w:pPr>
        <w:numPr>
          <w:ilvl w:val="0"/>
          <w:numId w:val="1"/>
        </w:numPr>
        <w:spacing w:before="100" w:beforeAutospacing="1" w:after="100" w:afterAutospacing="1"/>
        <w:rPr>
          <w:rFonts w:eastAsia="Times New Roman" w:cstheme="minorHAnsi"/>
          <w:color w:val="000000" w:themeColor="text1"/>
        </w:rPr>
      </w:pPr>
      <w:r w:rsidRPr="009973A7">
        <w:rPr>
          <w:rFonts w:eastAsia="Times New Roman" w:cstheme="minorHAnsi"/>
          <w:color w:val="000000" w:themeColor="text1"/>
        </w:rPr>
        <w:t>February 22 – 26th, 2021: Judging</w:t>
      </w:r>
    </w:p>
    <w:p w14:paraId="6B769E00" w14:textId="5F472855" w:rsidR="009973A7" w:rsidRPr="009973A7" w:rsidRDefault="009973A7" w:rsidP="009973A7">
      <w:pPr>
        <w:numPr>
          <w:ilvl w:val="0"/>
          <w:numId w:val="1"/>
        </w:numPr>
        <w:spacing w:before="100" w:beforeAutospacing="1" w:after="100" w:afterAutospacing="1"/>
        <w:rPr>
          <w:rFonts w:eastAsia="Times New Roman" w:cstheme="minorHAnsi"/>
          <w:color w:val="000000" w:themeColor="text1"/>
        </w:rPr>
      </w:pPr>
      <w:r w:rsidRPr="009973A7">
        <w:rPr>
          <w:rFonts w:eastAsia="Times New Roman" w:cstheme="minorHAnsi"/>
          <w:color w:val="000000" w:themeColor="text1"/>
        </w:rPr>
        <w:t>March 5, 2021: Award letters emailed</w:t>
      </w:r>
    </w:p>
    <w:p w14:paraId="31BDE8D4" w14:textId="255F2DEF" w:rsidR="009973A7" w:rsidRPr="009973A7" w:rsidRDefault="009973A7" w:rsidP="009973A7">
      <w:pPr>
        <w:numPr>
          <w:ilvl w:val="0"/>
          <w:numId w:val="1"/>
        </w:numPr>
        <w:spacing w:before="100" w:beforeAutospacing="1" w:after="100" w:afterAutospacing="1"/>
        <w:rPr>
          <w:rFonts w:eastAsia="Times New Roman" w:cstheme="minorHAnsi"/>
          <w:color w:val="000000" w:themeColor="text1"/>
        </w:rPr>
      </w:pPr>
      <w:r w:rsidRPr="009973A7">
        <w:rPr>
          <w:rFonts w:eastAsia="Times New Roman" w:cstheme="minorHAnsi"/>
          <w:color w:val="000000" w:themeColor="text1"/>
        </w:rPr>
        <w:t>March 31, 202</w:t>
      </w:r>
      <w:r w:rsidR="00D02DE9">
        <w:rPr>
          <w:rFonts w:eastAsia="Times New Roman" w:cstheme="minorHAnsi"/>
          <w:color w:val="000000" w:themeColor="text1"/>
        </w:rPr>
        <w:t>1</w:t>
      </w:r>
      <w:r w:rsidRPr="009973A7">
        <w:rPr>
          <w:rFonts w:eastAsia="Times New Roman" w:cstheme="minorHAnsi"/>
          <w:color w:val="000000" w:themeColor="text1"/>
        </w:rPr>
        <w:t xml:space="preserve">: Regional High School Art Show Online Awards Presentation </w:t>
      </w:r>
    </w:p>
    <w:p w14:paraId="02E046A8" w14:textId="12728D7C" w:rsidR="009973A7" w:rsidRPr="009973A7" w:rsidRDefault="009973A7" w:rsidP="007A56DD">
      <w:pPr>
        <w:numPr>
          <w:ilvl w:val="0"/>
          <w:numId w:val="1"/>
        </w:numPr>
        <w:spacing w:before="100" w:beforeAutospacing="1" w:after="100" w:afterAutospacing="1"/>
        <w:rPr>
          <w:rFonts w:cstheme="minorHAnsi"/>
          <w:color w:val="000000" w:themeColor="text1"/>
        </w:rPr>
      </w:pPr>
      <w:r w:rsidRPr="009973A7">
        <w:rPr>
          <w:rFonts w:eastAsia="Times New Roman" w:cstheme="minorHAnsi"/>
          <w:color w:val="000000" w:themeColor="text1"/>
        </w:rPr>
        <w:t xml:space="preserve">May 20, 2021 </w:t>
      </w:r>
      <w:r w:rsidR="00880848">
        <w:rPr>
          <w:rFonts w:eastAsia="Times New Roman" w:cstheme="minorHAnsi"/>
          <w:color w:val="000000" w:themeColor="text1"/>
        </w:rPr>
        <w:t>State</w:t>
      </w:r>
      <w:r w:rsidRPr="009973A7">
        <w:rPr>
          <w:rFonts w:eastAsia="Times New Roman" w:cstheme="minorHAnsi"/>
          <w:color w:val="000000" w:themeColor="text1"/>
        </w:rPr>
        <w:t xml:space="preserve"> High School Art Show Reception</w:t>
      </w:r>
      <w:r w:rsidR="00880848">
        <w:rPr>
          <w:rFonts w:eastAsia="Times New Roman" w:cstheme="minorHAnsi"/>
          <w:color w:val="000000" w:themeColor="text1"/>
        </w:rPr>
        <w:t xml:space="preserve"> (virtual)</w:t>
      </w:r>
    </w:p>
    <w:p w14:paraId="3F349D03" w14:textId="6078461E" w:rsidR="009973A7" w:rsidRPr="009973A7" w:rsidRDefault="009973A7" w:rsidP="009973A7">
      <w:pPr>
        <w:spacing w:before="100" w:beforeAutospacing="1" w:after="100" w:afterAutospacing="1"/>
        <w:rPr>
          <w:rFonts w:eastAsia="Times New Roman" w:cstheme="minorHAnsi"/>
          <w:color w:val="000000" w:themeColor="text1"/>
        </w:rPr>
      </w:pPr>
    </w:p>
    <w:p w14:paraId="0126D86D" w14:textId="32CA0677" w:rsidR="009973A7" w:rsidRPr="009973A7" w:rsidRDefault="009973A7" w:rsidP="009973A7">
      <w:pPr>
        <w:spacing w:after="240" w:line="420" w:lineRule="atLeast"/>
        <w:outlineLvl w:val="2"/>
        <w:rPr>
          <w:rFonts w:eastAsia="Times New Roman" w:cstheme="minorHAnsi"/>
          <w:b/>
          <w:bCs/>
          <w:color w:val="000000" w:themeColor="text1"/>
          <w:sz w:val="40"/>
          <w:szCs w:val="40"/>
        </w:rPr>
      </w:pPr>
      <w:r w:rsidRPr="009973A7">
        <w:rPr>
          <w:rFonts w:eastAsia="Times New Roman" w:cstheme="minorHAnsi"/>
          <w:b/>
          <w:bCs/>
          <w:color w:val="000000" w:themeColor="text1"/>
          <w:sz w:val="40"/>
          <w:szCs w:val="40"/>
        </w:rPr>
        <w:t>New Registration System</w:t>
      </w:r>
    </w:p>
    <w:p w14:paraId="0236772F" w14:textId="77777777" w:rsidR="009973A7" w:rsidRPr="009973A7" w:rsidRDefault="009973A7" w:rsidP="009973A7">
      <w:pPr>
        <w:rPr>
          <w:rFonts w:cstheme="minorHAnsi"/>
          <w:color w:val="000000" w:themeColor="text1"/>
        </w:rPr>
      </w:pPr>
      <w:r w:rsidRPr="009973A7">
        <w:rPr>
          <w:rFonts w:cstheme="minorHAnsi"/>
          <w:color w:val="000000" w:themeColor="text1"/>
        </w:rPr>
        <w:t>Registration will be accessible via Google docs. (We are not using EDS.)</w:t>
      </w:r>
    </w:p>
    <w:p w14:paraId="7E8706E2" w14:textId="77777777" w:rsidR="009973A7" w:rsidRPr="009973A7" w:rsidRDefault="009973A7" w:rsidP="009973A7">
      <w:pPr>
        <w:rPr>
          <w:rFonts w:cstheme="minorHAnsi"/>
          <w:color w:val="000000" w:themeColor="text1"/>
        </w:rPr>
      </w:pPr>
    </w:p>
    <w:p w14:paraId="1D2010E1" w14:textId="047877E7" w:rsidR="009973A7" w:rsidRPr="009973A7" w:rsidRDefault="009973A7" w:rsidP="009973A7">
      <w:pPr>
        <w:spacing w:after="120"/>
        <w:rPr>
          <w:rFonts w:cstheme="minorHAnsi"/>
          <w:color w:val="000000" w:themeColor="text1"/>
        </w:rPr>
      </w:pPr>
      <w:r w:rsidRPr="009973A7">
        <w:rPr>
          <w:rFonts w:cstheme="minorHAnsi"/>
          <w:b/>
          <w:color w:val="000000" w:themeColor="text1"/>
        </w:rPr>
        <w:t xml:space="preserve">Registration Link  </w:t>
      </w:r>
      <w:hyperlink r:id="rId7" w:history="1">
        <w:r w:rsidR="00852E2B">
          <w:rPr>
            <w:rStyle w:val="Hyperlink"/>
          </w:rPr>
          <w:t>https://forms.gle/1UscogVY1mUZfHoTA</w:t>
        </w:r>
      </w:hyperlink>
    </w:p>
    <w:p w14:paraId="72344D32" w14:textId="456BD23B" w:rsidR="009973A7" w:rsidRPr="009973A7" w:rsidRDefault="009973A7" w:rsidP="009973A7">
      <w:pPr>
        <w:rPr>
          <w:rFonts w:cstheme="minorHAnsi"/>
          <w:color w:val="000000" w:themeColor="text1"/>
        </w:rPr>
      </w:pPr>
      <w:r w:rsidRPr="009973A7">
        <w:rPr>
          <w:rFonts w:cstheme="minorHAnsi"/>
          <w:b/>
          <w:color w:val="000000" w:themeColor="text1"/>
        </w:rPr>
        <w:t xml:space="preserve">Release Form </w:t>
      </w:r>
      <w:r w:rsidRPr="009973A7">
        <w:rPr>
          <w:rFonts w:cstheme="minorHAnsi"/>
          <w:color w:val="000000" w:themeColor="text1"/>
        </w:rPr>
        <w:t>Click here (will be coming soon)</w:t>
      </w:r>
    </w:p>
    <w:p w14:paraId="5B825F9D" w14:textId="300EDE1D" w:rsidR="009973A7" w:rsidRPr="009973A7" w:rsidRDefault="009973A7" w:rsidP="009973A7">
      <w:pPr>
        <w:rPr>
          <w:rFonts w:cstheme="minorHAnsi"/>
          <w:color w:val="000000" w:themeColor="text1"/>
        </w:rPr>
      </w:pPr>
      <w:r w:rsidRPr="009973A7">
        <w:rPr>
          <w:rFonts w:cstheme="minorHAnsi"/>
          <w:color w:val="000000" w:themeColor="text1"/>
        </w:rPr>
        <w:lastRenderedPageBreak/>
        <w:t xml:space="preserve">A release form is required for each entry. </w:t>
      </w:r>
    </w:p>
    <w:p w14:paraId="339AEBF8" w14:textId="77777777" w:rsidR="009973A7" w:rsidRPr="009973A7" w:rsidRDefault="009973A7" w:rsidP="009973A7">
      <w:pPr>
        <w:rPr>
          <w:rFonts w:cstheme="minorHAnsi"/>
          <w:color w:val="000000" w:themeColor="text1"/>
        </w:rPr>
      </w:pPr>
    </w:p>
    <w:p w14:paraId="595B4C14" w14:textId="77777777" w:rsidR="009973A7" w:rsidRPr="009973A7" w:rsidRDefault="009973A7" w:rsidP="009973A7">
      <w:pPr>
        <w:rPr>
          <w:rFonts w:cstheme="minorHAnsi"/>
          <w:color w:val="000000" w:themeColor="text1"/>
        </w:rPr>
      </w:pPr>
      <w:r w:rsidRPr="009973A7">
        <w:rPr>
          <w:rFonts w:cstheme="minorHAnsi"/>
          <w:b/>
          <w:color w:val="000000" w:themeColor="text1"/>
        </w:rPr>
        <w:t xml:space="preserve">Uploading Images  </w:t>
      </w:r>
    </w:p>
    <w:p w14:paraId="1E8283F1" w14:textId="77777777" w:rsidR="009973A7" w:rsidRPr="009973A7" w:rsidRDefault="009973A7" w:rsidP="009973A7">
      <w:pPr>
        <w:ind w:right="-396"/>
        <w:rPr>
          <w:rFonts w:cstheme="minorHAnsi"/>
          <w:color w:val="000000" w:themeColor="text1"/>
        </w:rPr>
      </w:pPr>
      <w:r w:rsidRPr="009973A7">
        <w:rPr>
          <w:rFonts w:cstheme="minorHAnsi"/>
          <w:color w:val="000000" w:themeColor="text1"/>
        </w:rPr>
        <w:t>Because the entire show will be virtual, a single image for 2D and multiple images for 3D artwork are required. The artwork should be labeled in the following manner:</w:t>
      </w:r>
    </w:p>
    <w:p w14:paraId="100C84E1" w14:textId="77777777" w:rsidR="009973A7" w:rsidRPr="009973A7" w:rsidRDefault="009973A7" w:rsidP="009973A7">
      <w:pPr>
        <w:pStyle w:val="ListParagraph"/>
        <w:numPr>
          <w:ilvl w:val="0"/>
          <w:numId w:val="2"/>
        </w:numPr>
        <w:ind w:right="-396"/>
        <w:rPr>
          <w:rFonts w:asciiTheme="minorHAnsi" w:hAnsiTheme="minorHAnsi" w:cstheme="minorHAnsi"/>
          <w:color w:val="000000" w:themeColor="text1"/>
          <w:sz w:val="24"/>
          <w:szCs w:val="24"/>
        </w:rPr>
      </w:pPr>
      <w:r w:rsidRPr="009973A7">
        <w:rPr>
          <w:rFonts w:asciiTheme="minorHAnsi" w:hAnsiTheme="minorHAnsi" w:cstheme="minorHAnsi"/>
          <w:color w:val="000000" w:themeColor="text1"/>
          <w:sz w:val="24"/>
          <w:szCs w:val="24"/>
        </w:rPr>
        <w:t xml:space="preserve">Single picture: </w:t>
      </w:r>
      <w:proofErr w:type="spellStart"/>
      <w:r w:rsidRPr="009973A7">
        <w:rPr>
          <w:rFonts w:asciiTheme="minorHAnsi" w:hAnsiTheme="minorHAnsi" w:cstheme="minorHAnsi"/>
          <w:color w:val="000000" w:themeColor="text1"/>
          <w:sz w:val="24"/>
          <w:szCs w:val="24"/>
        </w:rPr>
        <w:t>Lastnamefirstinital</w:t>
      </w:r>
      <w:proofErr w:type="spellEnd"/>
      <w:r w:rsidRPr="009973A7">
        <w:rPr>
          <w:rFonts w:asciiTheme="minorHAnsi" w:hAnsiTheme="minorHAnsi" w:cstheme="minorHAnsi"/>
          <w:color w:val="000000" w:themeColor="text1"/>
          <w:sz w:val="24"/>
          <w:szCs w:val="24"/>
        </w:rPr>
        <w:t>-title (title should match the title on the registration form)</w:t>
      </w:r>
    </w:p>
    <w:p w14:paraId="4B52546D" w14:textId="77777777" w:rsidR="009973A7" w:rsidRPr="009973A7" w:rsidRDefault="009973A7" w:rsidP="009973A7">
      <w:pPr>
        <w:pStyle w:val="ListParagraph"/>
        <w:numPr>
          <w:ilvl w:val="0"/>
          <w:numId w:val="2"/>
        </w:numPr>
        <w:ind w:right="-396"/>
        <w:rPr>
          <w:rFonts w:asciiTheme="minorHAnsi" w:hAnsiTheme="minorHAnsi" w:cstheme="minorHAnsi"/>
          <w:color w:val="000000" w:themeColor="text1"/>
          <w:sz w:val="24"/>
          <w:szCs w:val="24"/>
        </w:rPr>
      </w:pPr>
      <w:r w:rsidRPr="009973A7">
        <w:rPr>
          <w:rFonts w:asciiTheme="minorHAnsi" w:hAnsiTheme="minorHAnsi" w:cstheme="minorHAnsi"/>
          <w:color w:val="000000" w:themeColor="text1"/>
          <w:sz w:val="24"/>
          <w:szCs w:val="24"/>
        </w:rPr>
        <w:t xml:space="preserve">Multiple pictures: Lastnamefirstinitial-1-title, -2-title, etc. </w:t>
      </w:r>
    </w:p>
    <w:p w14:paraId="7A13B4BF" w14:textId="77777777" w:rsidR="009973A7" w:rsidRPr="009973A7" w:rsidRDefault="009973A7" w:rsidP="009973A7">
      <w:pPr>
        <w:ind w:right="-576"/>
        <w:rPr>
          <w:rFonts w:cstheme="minorHAnsi"/>
          <w:color w:val="000000" w:themeColor="text1"/>
        </w:rPr>
      </w:pPr>
    </w:p>
    <w:p w14:paraId="5F3A59CD" w14:textId="60C4D45C" w:rsidR="009973A7" w:rsidRPr="009973A7" w:rsidRDefault="009973A7" w:rsidP="009973A7">
      <w:pPr>
        <w:ind w:right="-576"/>
        <w:rPr>
          <w:rFonts w:cstheme="minorHAnsi"/>
          <w:color w:val="000000" w:themeColor="text1"/>
        </w:rPr>
      </w:pPr>
      <w:r w:rsidRPr="009973A7">
        <w:rPr>
          <w:rFonts w:cstheme="minorHAnsi"/>
          <w:color w:val="000000" w:themeColor="text1"/>
        </w:rPr>
        <w:t>Each district will receive an individual link to upload artwork. Contact Dior Davenport at ddavenport@psesd.org if you will be submitting artwork, you will receive a link to your folder.</w:t>
      </w:r>
    </w:p>
    <w:p w14:paraId="5C93F279" w14:textId="7F85E38C" w:rsidR="009973A7" w:rsidRPr="009973A7" w:rsidRDefault="009973A7" w:rsidP="009973A7">
      <w:pPr>
        <w:spacing w:after="160" w:line="259" w:lineRule="auto"/>
        <w:rPr>
          <w:rFonts w:cstheme="minorHAnsi"/>
          <w:color w:val="000000" w:themeColor="text1"/>
        </w:rPr>
      </w:pPr>
    </w:p>
    <w:p w14:paraId="6109EFBB" w14:textId="144EF9C7" w:rsidR="009973A7" w:rsidRPr="009973A7" w:rsidRDefault="009973A7" w:rsidP="009973A7">
      <w:pPr>
        <w:spacing w:after="240" w:line="420" w:lineRule="atLeast"/>
        <w:outlineLvl w:val="2"/>
        <w:rPr>
          <w:rFonts w:eastAsia="Times New Roman" w:cstheme="minorHAnsi"/>
          <w:b/>
          <w:bCs/>
          <w:color w:val="000000" w:themeColor="text1"/>
          <w:sz w:val="40"/>
          <w:szCs w:val="40"/>
        </w:rPr>
      </w:pPr>
      <w:r w:rsidRPr="009973A7">
        <w:rPr>
          <w:rFonts w:eastAsia="Times New Roman" w:cstheme="minorHAnsi"/>
          <w:b/>
          <w:bCs/>
          <w:color w:val="000000" w:themeColor="text1"/>
          <w:sz w:val="40"/>
          <w:szCs w:val="40"/>
        </w:rPr>
        <w:t>Artwork</w:t>
      </w:r>
    </w:p>
    <w:p w14:paraId="4FDDCCFD" w14:textId="77777777" w:rsidR="009973A7" w:rsidRPr="009973A7" w:rsidRDefault="009973A7" w:rsidP="009973A7">
      <w:pPr>
        <w:rPr>
          <w:rFonts w:cstheme="minorHAnsi"/>
          <w:b/>
          <w:color w:val="000000" w:themeColor="text1"/>
        </w:rPr>
      </w:pPr>
      <w:r w:rsidRPr="009973A7">
        <w:rPr>
          <w:rFonts w:cstheme="minorHAnsi"/>
          <w:b/>
          <w:color w:val="000000" w:themeColor="text1"/>
        </w:rPr>
        <w:t>Sell or Exhibit Only</w:t>
      </w:r>
    </w:p>
    <w:p w14:paraId="52843D70" w14:textId="77777777" w:rsidR="001E5AF6" w:rsidRDefault="001E5AF6" w:rsidP="001E5AF6">
      <w:pPr>
        <w:ind w:right="-396"/>
        <w:rPr>
          <w:rFonts w:cstheme="minorHAnsi"/>
          <w:color w:val="000000" w:themeColor="text1"/>
        </w:rPr>
      </w:pPr>
    </w:p>
    <w:p w14:paraId="0CB5B7CC" w14:textId="2BB4CF5F" w:rsidR="001E5AF6" w:rsidRPr="001E5AF6" w:rsidRDefault="009973A7" w:rsidP="001E5AF6">
      <w:pPr>
        <w:ind w:right="-396"/>
        <w:rPr>
          <w:rFonts w:cstheme="minorHAnsi"/>
          <w:b/>
          <w:bCs/>
          <w:color w:val="000000" w:themeColor="text1"/>
        </w:rPr>
      </w:pPr>
      <w:r w:rsidRPr="001E5AF6">
        <w:rPr>
          <w:rFonts w:cstheme="minorHAnsi"/>
          <w:color w:val="000000" w:themeColor="text1"/>
        </w:rPr>
        <w:t>This year, OSPI and other agencies have chosen to provide monetary awards for artwork, the artwork will only be on loan and will be returned after one year of display at the state office or other agency. Other awards will be purchase awards and not returned to the students. This change means students will need to identify if they will be willing to sell their artwork or whether it is exhibit only.</w:t>
      </w:r>
      <w:r w:rsidR="001E5AF6" w:rsidRPr="001E5AF6">
        <w:rPr>
          <w:rFonts w:cstheme="minorHAnsi"/>
          <w:color w:val="000000" w:themeColor="text1"/>
        </w:rPr>
        <w:t xml:space="preserve"> </w:t>
      </w:r>
      <w:r w:rsidR="001E5AF6" w:rsidRPr="001E5AF6">
        <w:rPr>
          <w:rFonts w:cstheme="minorHAnsi"/>
          <w:b/>
          <w:bCs/>
          <w:color w:val="000000" w:themeColor="text1"/>
        </w:rPr>
        <w:t>Two entries per teacher: One general education one special education</w:t>
      </w:r>
    </w:p>
    <w:p w14:paraId="0B0DE3B9" w14:textId="3258C6E1" w:rsidR="009973A7" w:rsidRPr="009973A7" w:rsidRDefault="009973A7" w:rsidP="009973A7">
      <w:pPr>
        <w:ind w:right="-396"/>
        <w:rPr>
          <w:rFonts w:cstheme="minorHAnsi"/>
          <w:color w:val="000000" w:themeColor="text1"/>
        </w:rPr>
      </w:pPr>
    </w:p>
    <w:p w14:paraId="2EE5F392" w14:textId="77777777" w:rsidR="009973A7" w:rsidRPr="009973A7" w:rsidRDefault="009973A7" w:rsidP="009973A7">
      <w:pPr>
        <w:ind w:right="-396"/>
        <w:rPr>
          <w:rFonts w:cstheme="minorHAnsi"/>
          <w:color w:val="000000" w:themeColor="text1"/>
        </w:rPr>
      </w:pPr>
    </w:p>
    <w:p w14:paraId="46BDE6D4" w14:textId="77777777" w:rsidR="009973A7" w:rsidRPr="009973A7" w:rsidRDefault="009973A7" w:rsidP="009973A7">
      <w:pPr>
        <w:ind w:right="-396"/>
        <w:rPr>
          <w:rFonts w:cstheme="minorHAnsi"/>
          <w:color w:val="000000" w:themeColor="text1"/>
        </w:rPr>
      </w:pPr>
      <w:r w:rsidRPr="009973A7">
        <w:rPr>
          <w:rFonts w:cstheme="minorHAnsi"/>
          <w:color w:val="000000" w:themeColor="text1"/>
        </w:rPr>
        <w:t xml:space="preserve">Private schools will be able to participate in all portions of the show; however, pieces will not qualify for the state competition. Submissions will still be eligible for local </w:t>
      </w:r>
      <w:proofErr w:type="spellStart"/>
      <w:r w:rsidRPr="009973A7">
        <w:rPr>
          <w:rFonts w:cstheme="minorHAnsi"/>
          <w:color w:val="000000" w:themeColor="text1"/>
        </w:rPr>
        <w:t>local</w:t>
      </w:r>
      <w:proofErr w:type="spellEnd"/>
      <w:r w:rsidRPr="009973A7">
        <w:rPr>
          <w:rFonts w:cstheme="minorHAnsi"/>
          <w:color w:val="000000" w:themeColor="text1"/>
        </w:rPr>
        <w:t xml:space="preserve"> awards and scholarships.</w:t>
      </w:r>
    </w:p>
    <w:p w14:paraId="7E4D3518" w14:textId="77777777" w:rsidR="009973A7" w:rsidRPr="009973A7" w:rsidRDefault="009973A7" w:rsidP="009973A7">
      <w:pPr>
        <w:ind w:right="-396"/>
        <w:rPr>
          <w:rFonts w:cstheme="minorHAnsi"/>
          <w:color w:val="000000" w:themeColor="text1"/>
        </w:rPr>
      </w:pPr>
    </w:p>
    <w:p w14:paraId="72FAD100" w14:textId="77777777" w:rsidR="009973A7" w:rsidRPr="009973A7" w:rsidRDefault="009973A7" w:rsidP="009973A7">
      <w:pPr>
        <w:ind w:right="-396"/>
        <w:rPr>
          <w:rFonts w:cstheme="minorHAnsi"/>
          <w:b/>
          <w:color w:val="000000" w:themeColor="text1"/>
        </w:rPr>
      </w:pPr>
      <w:r w:rsidRPr="009973A7">
        <w:rPr>
          <w:rFonts w:cstheme="minorHAnsi"/>
          <w:b/>
          <w:color w:val="000000" w:themeColor="text1"/>
        </w:rPr>
        <w:t>Dimensions of the Artwork</w:t>
      </w:r>
    </w:p>
    <w:p w14:paraId="1B30F3CC" w14:textId="77777777" w:rsidR="009973A7" w:rsidRPr="009973A7" w:rsidRDefault="009973A7" w:rsidP="009973A7">
      <w:pPr>
        <w:ind w:right="-396"/>
        <w:rPr>
          <w:rFonts w:cstheme="minorHAnsi"/>
          <w:color w:val="000000" w:themeColor="text1"/>
        </w:rPr>
      </w:pPr>
      <w:r w:rsidRPr="009973A7">
        <w:rPr>
          <w:rFonts w:cstheme="minorHAnsi"/>
          <w:color w:val="000000" w:themeColor="text1"/>
        </w:rPr>
        <w:t>OSPI is requiring the physical dimensions of the artwork. While there are no current limitations to the size of the piece, logistically there are limitations as to the transport and display of artwork at the state office. With this in mind, artwork that is oversized or extremely heavy may be ranked according to the ability to transport and display.</w:t>
      </w:r>
    </w:p>
    <w:p w14:paraId="4005AA42" w14:textId="77777777" w:rsidR="009973A7" w:rsidRPr="009973A7" w:rsidRDefault="009973A7" w:rsidP="009973A7">
      <w:pPr>
        <w:ind w:right="-396"/>
        <w:rPr>
          <w:rFonts w:cstheme="minorHAnsi"/>
          <w:color w:val="000000" w:themeColor="text1"/>
        </w:rPr>
      </w:pPr>
    </w:p>
    <w:p w14:paraId="346174F4" w14:textId="77777777" w:rsidR="009973A7" w:rsidRPr="009973A7" w:rsidRDefault="009973A7" w:rsidP="009973A7">
      <w:pPr>
        <w:ind w:right="-396"/>
        <w:rPr>
          <w:rFonts w:cstheme="minorHAnsi"/>
          <w:b/>
          <w:color w:val="000000" w:themeColor="text1"/>
        </w:rPr>
      </w:pPr>
      <w:r w:rsidRPr="009973A7">
        <w:rPr>
          <w:rFonts w:cstheme="minorHAnsi"/>
          <w:b/>
          <w:color w:val="000000" w:themeColor="text1"/>
        </w:rPr>
        <w:t>Guidelines for the Artwork</w:t>
      </w:r>
    </w:p>
    <w:p w14:paraId="19D0795A" w14:textId="77777777" w:rsidR="009973A7" w:rsidRPr="009973A7" w:rsidRDefault="009973A7" w:rsidP="009973A7">
      <w:pPr>
        <w:pStyle w:val="ListParagraph"/>
        <w:numPr>
          <w:ilvl w:val="0"/>
          <w:numId w:val="4"/>
        </w:numPr>
        <w:ind w:right="-396"/>
        <w:rPr>
          <w:rFonts w:asciiTheme="minorHAnsi" w:hAnsiTheme="minorHAnsi" w:cstheme="minorHAnsi"/>
          <w:color w:val="000000" w:themeColor="text1"/>
          <w:sz w:val="24"/>
          <w:szCs w:val="24"/>
        </w:rPr>
      </w:pPr>
      <w:r w:rsidRPr="009973A7">
        <w:rPr>
          <w:rFonts w:asciiTheme="minorHAnsi" w:hAnsiTheme="minorHAnsi" w:cstheme="minorHAnsi"/>
          <w:color w:val="000000" w:themeColor="text1"/>
          <w:sz w:val="24"/>
          <w:szCs w:val="24"/>
        </w:rPr>
        <w:t>Students may submit only one piece of artwork.</w:t>
      </w:r>
    </w:p>
    <w:p w14:paraId="6DCC3AD3" w14:textId="77777777" w:rsidR="009973A7" w:rsidRPr="009973A7" w:rsidRDefault="009973A7" w:rsidP="009973A7">
      <w:pPr>
        <w:pStyle w:val="ListParagraph"/>
        <w:numPr>
          <w:ilvl w:val="0"/>
          <w:numId w:val="3"/>
        </w:numPr>
        <w:ind w:right="-396"/>
        <w:rPr>
          <w:rFonts w:asciiTheme="minorHAnsi" w:hAnsiTheme="minorHAnsi" w:cstheme="minorHAnsi"/>
          <w:color w:val="000000" w:themeColor="text1"/>
          <w:sz w:val="24"/>
          <w:szCs w:val="24"/>
        </w:rPr>
      </w:pPr>
      <w:r w:rsidRPr="009973A7">
        <w:rPr>
          <w:rFonts w:asciiTheme="minorHAnsi" w:hAnsiTheme="minorHAnsi" w:cstheme="minorHAnsi"/>
          <w:color w:val="000000" w:themeColor="text1"/>
          <w:sz w:val="24"/>
          <w:szCs w:val="24"/>
        </w:rPr>
        <w:t xml:space="preserve">As long as the student is still enroller, a piece of artwork from the last trimester of last year or from this year may be submitted. </w:t>
      </w:r>
    </w:p>
    <w:p w14:paraId="4EF99548" w14:textId="0AF31847" w:rsidR="009973A7" w:rsidRDefault="009973A7" w:rsidP="009973A7">
      <w:pPr>
        <w:pStyle w:val="ListParagraph"/>
        <w:numPr>
          <w:ilvl w:val="0"/>
          <w:numId w:val="3"/>
        </w:numPr>
        <w:ind w:right="-396"/>
        <w:rPr>
          <w:rFonts w:asciiTheme="minorHAnsi" w:hAnsiTheme="minorHAnsi" w:cstheme="minorHAnsi"/>
          <w:color w:val="000000" w:themeColor="text1"/>
          <w:sz w:val="24"/>
          <w:szCs w:val="24"/>
        </w:rPr>
      </w:pPr>
      <w:r w:rsidRPr="009973A7">
        <w:rPr>
          <w:rFonts w:asciiTheme="minorHAnsi" w:hAnsiTheme="minorHAnsi" w:cstheme="minorHAnsi"/>
          <w:color w:val="000000" w:themeColor="text1"/>
          <w:sz w:val="24"/>
          <w:szCs w:val="24"/>
        </w:rPr>
        <w:t>Art should be K-12 appropriate.</w:t>
      </w:r>
    </w:p>
    <w:p w14:paraId="57E0C2E5" w14:textId="77777777" w:rsidR="009973A7" w:rsidRPr="009973A7" w:rsidRDefault="009973A7" w:rsidP="009973A7">
      <w:pPr>
        <w:ind w:right="-396"/>
        <w:rPr>
          <w:rFonts w:cstheme="minorHAnsi"/>
          <w:color w:val="000000" w:themeColor="text1"/>
        </w:rPr>
      </w:pPr>
    </w:p>
    <w:p w14:paraId="64A1BFEE" w14:textId="77777777" w:rsidR="009973A7" w:rsidRPr="009973A7" w:rsidRDefault="009973A7" w:rsidP="009973A7">
      <w:pPr>
        <w:ind w:right="-396"/>
        <w:rPr>
          <w:rFonts w:cstheme="minorHAnsi"/>
          <w:b/>
          <w:color w:val="000000" w:themeColor="text1"/>
        </w:rPr>
      </w:pPr>
      <w:r w:rsidRPr="009973A7">
        <w:rPr>
          <w:rFonts w:cstheme="minorHAnsi"/>
          <w:b/>
          <w:color w:val="000000" w:themeColor="text1"/>
        </w:rPr>
        <w:t xml:space="preserve">Original Artwork </w:t>
      </w:r>
    </w:p>
    <w:p w14:paraId="2C4CE727" w14:textId="77777777" w:rsidR="009973A7" w:rsidRPr="009973A7" w:rsidRDefault="009973A7" w:rsidP="009973A7">
      <w:pPr>
        <w:pStyle w:val="ListParagraph"/>
        <w:numPr>
          <w:ilvl w:val="0"/>
          <w:numId w:val="3"/>
        </w:numPr>
        <w:ind w:right="-396"/>
        <w:rPr>
          <w:rFonts w:asciiTheme="minorHAnsi" w:hAnsiTheme="minorHAnsi" w:cstheme="minorHAnsi"/>
          <w:color w:val="000000" w:themeColor="text1"/>
          <w:sz w:val="24"/>
          <w:szCs w:val="24"/>
        </w:rPr>
      </w:pPr>
      <w:r w:rsidRPr="009973A7">
        <w:rPr>
          <w:rFonts w:asciiTheme="minorHAnsi" w:hAnsiTheme="minorHAnsi" w:cstheme="minorHAnsi"/>
          <w:color w:val="000000" w:themeColor="text1"/>
          <w:sz w:val="24"/>
          <w:szCs w:val="24"/>
        </w:rPr>
        <w:t xml:space="preserve">ALL artwork submitted MUST be completely original! </w:t>
      </w:r>
    </w:p>
    <w:p w14:paraId="1D4C86E8" w14:textId="77777777" w:rsidR="009973A7" w:rsidRPr="009973A7" w:rsidRDefault="009973A7" w:rsidP="009973A7">
      <w:pPr>
        <w:pStyle w:val="Default"/>
        <w:numPr>
          <w:ilvl w:val="1"/>
          <w:numId w:val="5"/>
        </w:numPr>
        <w:ind w:left="1260" w:right="-396"/>
        <w:rPr>
          <w:rFonts w:asciiTheme="minorHAnsi" w:hAnsiTheme="minorHAnsi" w:cstheme="minorHAnsi"/>
          <w:color w:val="000000" w:themeColor="text1"/>
        </w:rPr>
      </w:pPr>
      <w:r w:rsidRPr="009973A7">
        <w:rPr>
          <w:rFonts w:asciiTheme="minorHAnsi" w:hAnsiTheme="minorHAnsi" w:cstheme="minorHAnsi"/>
          <w:color w:val="000000" w:themeColor="text1"/>
        </w:rPr>
        <w:t xml:space="preserve">If artwork is determined to be a copy, it will be disqualified from the show. </w:t>
      </w:r>
    </w:p>
    <w:p w14:paraId="1BE02D8D" w14:textId="77777777" w:rsidR="009973A7" w:rsidRPr="009973A7" w:rsidRDefault="009973A7" w:rsidP="009973A7">
      <w:pPr>
        <w:pStyle w:val="Default"/>
        <w:numPr>
          <w:ilvl w:val="1"/>
          <w:numId w:val="5"/>
        </w:numPr>
        <w:ind w:left="1260" w:right="-396"/>
        <w:rPr>
          <w:rFonts w:asciiTheme="minorHAnsi" w:hAnsiTheme="minorHAnsi" w:cstheme="minorHAnsi"/>
          <w:color w:val="000000" w:themeColor="text1"/>
        </w:rPr>
      </w:pPr>
      <w:r w:rsidRPr="009973A7">
        <w:rPr>
          <w:rFonts w:asciiTheme="minorHAnsi" w:hAnsiTheme="minorHAnsi" w:cstheme="minorHAnsi"/>
          <w:color w:val="000000" w:themeColor="text1"/>
        </w:rPr>
        <w:lastRenderedPageBreak/>
        <w:t xml:space="preserve">Do NOT submit any artwork that has been copied, replicated, or manipulated from published photographs, magazines, book illustrations, or other artwork, including the Internet. If a photo is used, the original must be reviewed by the student’s teacher and approved to authenticate originality. </w:t>
      </w:r>
    </w:p>
    <w:p w14:paraId="024047B4" w14:textId="77777777" w:rsidR="009973A7" w:rsidRPr="009973A7" w:rsidRDefault="009973A7" w:rsidP="009973A7">
      <w:pPr>
        <w:pStyle w:val="Default"/>
        <w:numPr>
          <w:ilvl w:val="1"/>
          <w:numId w:val="5"/>
        </w:numPr>
        <w:ind w:left="1260" w:right="-396"/>
        <w:rPr>
          <w:rFonts w:asciiTheme="minorHAnsi" w:hAnsiTheme="minorHAnsi" w:cstheme="minorHAnsi"/>
          <w:color w:val="000000" w:themeColor="text1"/>
        </w:rPr>
      </w:pPr>
      <w:r w:rsidRPr="009973A7">
        <w:rPr>
          <w:rFonts w:asciiTheme="minorHAnsi" w:hAnsiTheme="minorHAnsi" w:cstheme="minorHAnsi"/>
          <w:color w:val="000000" w:themeColor="text1"/>
        </w:rPr>
        <w:t xml:space="preserve">Teacher’s signatures attesting to the originality of the artwork being submitted is required. </w:t>
      </w:r>
    </w:p>
    <w:p w14:paraId="770B70D2" w14:textId="77777777" w:rsidR="009973A7" w:rsidRPr="009973A7" w:rsidRDefault="009973A7" w:rsidP="009973A7">
      <w:pPr>
        <w:pStyle w:val="Default"/>
        <w:numPr>
          <w:ilvl w:val="1"/>
          <w:numId w:val="5"/>
        </w:numPr>
        <w:ind w:left="1260" w:right="-396"/>
        <w:rPr>
          <w:rFonts w:asciiTheme="minorHAnsi" w:hAnsiTheme="minorHAnsi" w:cstheme="minorHAnsi"/>
          <w:color w:val="000000" w:themeColor="text1"/>
        </w:rPr>
      </w:pPr>
      <w:r w:rsidRPr="009973A7">
        <w:rPr>
          <w:rFonts w:asciiTheme="minorHAnsi" w:hAnsiTheme="minorHAnsi" w:cstheme="minorHAnsi"/>
          <w:color w:val="000000" w:themeColor="text1"/>
        </w:rPr>
        <w:t xml:space="preserve">If there is any doubt as to the originality of a piece, the teacher should not submit it. The integrity of the teacher and student in submitting only original artwork is expected and appreciated. </w:t>
      </w:r>
    </w:p>
    <w:p w14:paraId="0CF41D7C" w14:textId="4FAA7BD4" w:rsidR="009973A7" w:rsidRDefault="009973A7" w:rsidP="009973A7">
      <w:pPr>
        <w:pStyle w:val="Default"/>
        <w:numPr>
          <w:ilvl w:val="1"/>
          <w:numId w:val="5"/>
        </w:numPr>
        <w:ind w:left="1260" w:right="-396"/>
        <w:rPr>
          <w:rFonts w:asciiTheme="minorHAnsi" w:hAnsiTheme="minorHAnsi" w:cstheme="minorHAnsi"/>
          <w:color w:val="000000" w:themeColor="text1"/>
        </w:rPr>
      </w:pPr>
      <w:r w:rsidRPr="009973A7">
        <w:rPr>
          <w:rFonts w:asciiTheme="minorHAnsi" w:hAnsiTheme="minorHAnsi" w:cstheme="minorHAnsi"/>
          <w:color w:val="000000" w:themeColor="text1"/>
        </w:rPr>
        <w:t xml:space="preserve">By signing the Student Registration Form, students indicate their understanding of these rules. </w:t>
      </w:r>
    </w:p>
    <w:p w14:paraId="5A5D4D2E" w14:textId="0444FAEB" w:rsidR="00880848" w:rsidRPr="009973A7" w:rsidRDefault="00880848" w:rsidP="009973A7">
      <w:pPr>
        <w:pStyle w:val="Default"/>
        <w:numPr>
          <w:ilvl w:val="1"/>
          <w:numId w:val="5"/>
        </w:numPr>
        <w:ind w:left="1260" w:right="-396"/>
        <w:rPr>
          <w:rFonts w:asciiTheme="minorHAnsi" w:hAnsiTheme="minorHAnsi" w:cstheme="minorHAnsi"/>
          <w:color w:val="000000" w:themeColor="text1"/>
        </w:rPr>
      </w:pPr>
      <w:r>
        <w:rPr>
          <w:rFonts w:asciiTheme="minorHAnsi" w:hAnsiTheme="minorHAnsi" w:cstheme="minorHAnsi"/>
          <w:color w:val="000000" w:themeColor="text1"/>
        </w:rPr>
        <w:t xml:space="preserve">Student under 18 must have parent/guardian signature. </w:t>
      </w:r>
    </w:p>
    <w:p w14:paraId="0C1BC58A" w14:textId="774D1732" w:rsidR="009973A7" w:rsidRPr="009973A7" w:rsidRDefault="009973A7" w:rsidP="009973A7">
      <w:pPr>
        <w:spacing w:after="160" w:line="259" w:lineRule="auto"/>
        <w:rPr>
          <w:rFonts w:ascii="Palatino Linotype" w:hAnsi="Palatino Linotype"/>
          <w:color w:val="000000" w:themeColor="text1"/>
        </w:rPr>
      </w:pPr>
    </w:p>
    <w:p w14:paraId="2075E80C" w14:textId="77777777" w:rsidR="009973A7" w:rsidRPr="009973A7" w:rsidRDefault="009973A7" w:rsidP="009973A7">
      <w:pPr>
        <w:pStyle w:val="ListParagraph"/>
        <w:numPr>
          <w:ilvl w:val="0"/>
          <w:numId w:val="3"/>
        </w:numPr>
        <w:ind w:right="-396"/>
        <w:rPr>
          <w:rFonts w:asciiTheme="minorHAnsi" w:hAnsiTheme="minorHAnsi" w:cstheme="minorHAnsi"/>
          <w:color w:val="000000" w:themeColor="text1"/>
          <w:sz w:val="24"/>
          <w:szCs w:val="24"/>
        </w:rPr>
      </w:pPr>
      <w:r w:rsidRPr="009973A7">
        <w:rPr>
          <w:rFonts w:asciiTheme="minorHAnsi" w:hAnsiTheme="minorHAnsi" w:cstheme="minorHAnsi"/>
          <w:color w:val="000000" w:themeColor="text1"/>
          <w:sz w:val="24"/>
          <w:szCs w:val="24"/>
        </w:rPr>
        <w:t xml:space="preserve">How do I know if my work is original? </w:t>
      </w:r>
    </w:p>
    <w:p w14:paraId="6653CE94" w14:textId="77777777" w:rsidR="009973A7" w:rsidRPr="009973A7" w:rsidRDefault="009973A7" w:rsidP="009973A7">
      <w:pPr>
        <w:pStyle w:val="Default"/>
        <w:numPr>
          <w:ilvl w:val="1"/>
          <w:numId w:val="5"/>
        </w:numPr>
        <w:ind w:left="1260" w:right="-396"/>
        <w:rPr>
          <w:rFonts w:asciiTheme="minorHAnsi" w:hAnsiTheme="minorHAnsi" w:cstheme="minorHAnsi"/>
          <w:color w:val="000000" w:themeColor="text1"/>
        </w:rPr>
      </w:pPr>
      <w:r w:rsidRPr="009973A7">
        <w:rPr>
          <w:rFonts w:asciiTheme="minorHAnsi" w:hAnsiTheme="minorHAnsi" w:cstheme="minorHAnsi"/>
          <w:color w:val="000000" w:themeColor="text1"/>
        </w:rPr>
        <w:t xml:space="preserve">An original work is one that is new and different from what others have created. This means you are the author of the work, and the work is not copied from someone else’s original work. </w:t>
      </w:r>
    </w:p>
    <w:p w14:paraId="3828E2C7" w14:textId="77777777" w:rsidR="009973A7" w:rsidRPr="009973A7" w:rsidRDefault="009973A7" w:rsidP="009973A7">
      <w:pPr>
        <w:pStyle w:val="Default"/>
        <w:numPr>
          <w:ilvl w:val="1"/>
          <w:numId w:val="5"/>
        </w:numPr>
        <w:ind w:left="1260" w:right="-396"/>
        <w:rPr>
          <w:rFonts w:asciiTheme="minorHAnsi" w:hAnsiTheme="minorHAnsi" w:cstheme="minorHAnsi"/>
          <w:color w:val="000000" w:themeColor="text1"/>
        </w:rPr>
      </w:pPr>
      <w:r w:rsidRPr="009973A7">
        <w:rPr>
          <w:rFonts w:asciiTheme="minorHAnsi" w:hAnsiTheme="minorHAnsi" w:cstheme="minorHAnsi"/>
          <w:color w:val="000000" w:themeColor="text1"/>
        </w:rPr>
        <w:t xml:space="preserve">Even if there is no exact or literal copying, the average person may notice substantial similarities between the submitted work and the source material. If so, it is possible that the work would not be considered original and should not be submitted. For example: </w:t>
      </w:r>
    </w:p>
    <w:p w14:paraId="1390AC0F" w14:textId="77777777" w:rsidR="009973A7" w:rsidRPr="009973A7" w:rsidRDefault="009973A7" w:rsidP="009973A7">
      <w:pPr>
        <w:pStyle w:val="Default"/>
        <w:numPr>
          <w:ilvl w:val="0"/>
          <w:numId w:val="6"/>
        </w:numPr>
        <w:spacing w:after="30"/>
        <w:ind w:left="1980" w:right="-396" w:hanging="360"/>
        <w:rPr>
          <w:rFonts w:asciiTheme="minorHAnsi" w:hAnsiTheme="minorHAnsi" w:cstheme="minorHAnsi"/>
          <w:color w:val="000000" w:themeColor="text1"/>
        </w:rPr>
      </w:pPr>
      <w:r w:rsidRPr="009973A7">
        <w:rPr>
          <w:rFonts w:asciiTheme="minorHAnsi" w:hAnsiTheme="minorHAnsi" w:cstheme="minorHAnsi"/>
          <w:color w:val="000000" w:themeColor="text1"/>
        </w:rPr>
        <w:t xml:space="preserve">A pencil drawing that directly copies a celebrity portrait that was taken by another artist is not original work. </w:t>
      </w:r>
    </w:p>
    <w:p w14:paraId="30258508" w14:textId="77777777" w:rsidR="009973A7" w:rsidRPr="009973A7" w:rsidRDefault="009973A7" w:rsidP="009973A7">
      <w:pPr>
        <w:pStyle w:val="Default"/>
        <w:numPr>
          <w:ilvl w:val="0"/>
          <w:numId w:val="6"/>
        </w:numPr>
        <w:spacing w:after="30"/>
        <w:ind w:left="1980" w:right="-396" w:hanging="360"/>
        <w:rPr>
          <w:rFonts w:asciiTheme="minorHAnsi" w:hAnsiTheme="minorHAnsi" w:cstheme="minorHAnsi"/>
          <w:color w:val="000000" w:themeColor="text1"/>
        </w:rPr>
      </w:pPr>
      <w:r w:rsidRPr="009973A7">
        <w:rPr>
          <w:rFonts w:asciiTheme="minorHAnsi" w:hAnsiTheme="minorHAnsi" w:cstheme="minorHAnsi"/>
          <w:color w:val="000000" w:themeColor="text1"/>
        </w:rPr>
        <w:t xml:space="preserve">Changing the medium—for example, creating a painting based on a photo that was taken by someone else is not original. </w:t>
      </w:r>
    </w:p>
    <w:p w14:paraId="2A6D459F" w14:textId="77777777" w:rsidR="009973A7" w:rsidRPr="009973A7" w:rsidRDefault="009973A7" w:rsidP="009973A7">
      <w:pPr>
        <w:pStyle w:val="Default"/>
        <w:numPr>
          <w:ilvl w:val="0"/>
          <w:numId w:val="6"/>
        </w:numPr>
        <w:spacing w:after="30"/>
        <w:ind w:left="1980" w:right="-396" w:hanging="360"/>
        <w:rPr>
          <w:rFonts w:asciiTheme="minorHAnsi" w:hAnsiTheme="minorHAnsi" w:cstheme="minorHAnsi"/>
          <w:color w:val="000000" w:themeColor="text1"/>
        </w:rPr>
      </w:pPr>
      <w:r w:rsidRPr="009973A7">
        <w:rPr>
          <w:rFonts w:asciiTheme="minorHAnsi" w:hAnsiTheme="minorHAnsi" w:cstheme="minorHAnsi"/>
          <w:color w:val="000000" w:themeColor="text1"/>
        </w:rPr>
        <w:t xml:space="preserve">A painting or drawing of a photograph taken from the Internet or a magazine is not considered original and should not be submitted. </w:t>
      </w:r>
    </w:p>
    <w:p w14:paraId="3D14A3B4" w14:textId="77777777" w:rsidR="009973A7" w:rsidRPr="009973A7" w:rsidRDefault="009973A7" w:rsidP="009973A7">
      <w:pPr>
        <w:pStyle w:val="Default"/>
        <w:numPr>
          <w:ilvl w:val="0"/>
          <w:numId w:val="6"/>
        </w:numPr>
        <w:ind w:left="1980" w:right="-396" w:hanging="360"/>
        <w:rPr>
          <w:rFonts w:asciiTheme="minorHAnsi" w:hAnsiTheme="minorHAnsi" w:cstheme="minorHAnsi"/>
          <w:color w:val="000000" w:themeColor="text1"/>
        </w:rPr>
      </w:pPr>
      <w:r w:rsidRPr="009973A7">
        <w:rPr>
          <w:rFonts w:asciiTheme="minorHAnsi" w:hAnsiTheme="minorHAnsi" w:cstheme="minorHAnsi"/>
          <w:color w:val="000000" w:themeColor="text1"/>
        </w:rPr>
        <w:t xml:space="preserve">Cropping or resizing an image does NOT make the work transformative. </w:t>
      </w:r>
    </w:p>
    <w:p w14:paraId="5BD8FA0B" w14:textId="77777777" w:rsidR="009973A7" w:rsidRPr="009973A7" w:rsidRDefault="009973A7" w:rsidP="009973A7">
      <w:pPr>
        <w:pStyle w:val="Default"/>
        <w:ind w:left="1980" w:right="-396" w:hanging="360"/>
        <w:rPr>
          <w:rFonts w:asciiTheme="minorHAnsi" w:hAnsiTheme="minorHAnsi" w:cstheme="minorHAnsi"/>
          <w:color w:val="000000" w:themeColor="text1"/>
        </w:rPr>
      </w:pPr>
    </w:p>
    <w:p w14:paraId="2DFD670B" w14:textId="77777777" w:rsidR="009973A7" w:rsidRPr="009973A7" w:rsidRDefault="009973A7" w:rsidP="009973A7">
      <w:pPr>
        <w:ind w:right="-396"/>
        <w:rPr>
          <w:rFonts w:cstheme="minorHAnsi"/>
          <w:b/>
          <w:color w:val="000000" w:themeColor="text1"/>
        </w:rPr>
      </w:pPr>
      <w:r w:rsidRPr="009973A7">
        <w:rPr>
          <w:rFonts w:cstheme="minorHAnsi"/>
          <w:b/>
          <w:color w:val="000000" w:themeColor="text1"/>
        </w:rPr>
        <w:t>Artist’s Statement</w:t>
      </w:r>
    </w:p>
    <w:p w14:paraId="6D66CBD0" w14:textId="77777777" w:rsidR="009973A7" w:rsidRPr="009973A7" w:rsidRDefault="009973A7" w:rsidP="009973A7">
      <w:pPr>
        <w:ind w:right="-396"/>
        <w:rPr>
          <w:rFonts w:cstheme="minorHAnsi"/>
          <w:color w:val="000000" w:themeColor="text1"/>
        </w:rPr>
      </w:pPr>
      <w:r w:rsidRPr="009973A7">
        <w:rPr>
          <w:rFonts w:cstheme="minorHAnsi"/>
          <w:color w:val="000000" w:themeColor="text1"/>
          <w:shd w:val="clear" w:color="auto" w:fill="FFFFFF"/>
        </w:rPr>
        <w:t xml:space="preserve">An </w:t>
      </w:r>
      <w:r w:rsidRPr="009973A7">
        <w:rPr>
          <w:rFonts w:cstheme="minorHAnsi"/>
          <w:bCs/>
          <w:color w:val="000000" w:themeColor="text1"/>
          <w:shd w:val="clear" w:color="auto" w:fill="FFFFFF"/>
        </w:rPr>
        <w:t>artist's statement</w:t>
      </w:r>
      <w:r w:rsidRPr="009973A7">
        <w:rPr>
          <w:rFonts w:cstheme="minorHAnsi"/>
          <w:color w:val="000000" w:themeColor="text1"/>
          <w:shd w:val="clear" w:color="auto" w:fill="FFFFFF"/>
        </w:rPr>
        <w:t xml:space="preserve"> is an </w:t>
      </w:r>
      <w:r w:rsidRPr="009973A7">
        <w:rPr>
          <w:rFonts w:cstheme="minorHAnsi"/>
          <w:bCs/>
          <w:color w:val="000000" w:themeColor="text1"/>
          <w:shd w:val="clear" w:color="auto" w:fill="FFFFFF"/>
        </w:rPr>
        <w:t>artist's</w:t>
      </w:r>
      <w:r w:rsidRPr="009973A7">
        <w:rPr>
          <w:rFonts w:cstheme="minorHAnsi"/>
          <w:color w:val="000000" w:themeColor="text1"/>
          <w:shd w:val="clear" w:color="auto" w:fill="FFFFFF"/>
        </w:rPr>
        <w:t xml:space="preserve"> written description of their work. The brief verbal representation is for and in support of their own work to give the viewer understanding. It should be </w:t>
      </w:r>
      <w:r w:rsidRPr="009973A7">
        <w:rPr>
          <w:rFonts w:cstheme="minorHAnsi"/>
          <w:bCs/>
          <w:color w:val="000000" w:themeColor="text1"/>
          <w:shd w:val="clear" w:color="auto" w:fill="FFFFFF"/>
        </w:rPr>
        <w:t>long</w:t>
      </w:r>
      <w:r w:rsidRPr="009973A7">
        <w:rPr>
          <w:rFonts w:cstheme="minorHAnsi"/>
          <w:color w:val="000000" w:themeColor="text1"/>
          <w:shd w:val="clear" w:color="auto" w:fill="FFFFFF"/>
        </w:rPr>
        <w:t xml:space="preserve"> enough to allow a viewer to learn more about the artist and the work, but not too </w:t>
      </w:r>
      <w:r w:rsidRPr="009973A7">
        <w:rPr>
          <w:rFonts w:cstheme="minorHAnsi"/>
          <w:bCs/>
          <w:color w:val="000000" w:themeColor="text1"/>
          <w:shd w:val="clear" w:color="auto" w:fill="FFFFFF"/>
        </w:rPr>
        <w:t xml:space="preserve">long </w:t>
      </w:r>
      <w:r w:rsidRPr="009973A7">
        <w:rPr>
          <w:rFonts w:cstheme="minorHAnsi"/>
          <w:color w:val="000000" w:themeColor="text1"/>
          <w:shd w:val="clear" w:color="auto" w:fill="FFFFFF"/>
        </w:rPr>
        <w:t>that it is difficult to follow the story. Often times, the artist’s statement affects judging; if the story is compelling, it adds to the work of art.</w:t>
      </w:r>
    </w:p>
    <w:p w14:paraId="1BA5DAF5" w14:textId="77777777" w:rsidR="009973A7" w:rsidRPr="009973A7" w:rsidRDefault="009973A7" w:rsidP="009973A7">
      <w:pPr>
        <w:ind w:right="-396"/>
        <w:rPr>
          <w:rFonts w:ascii="Palatino Linotype" w:hAnsi="Palatino Linotype"/>
          <w:color w:val="000000" w:themeColor="text1"/>
        </w:rPr>
      </w:pPr>
    </w:p>
    <w:p w14:paraId="44CDAE2A" w14:textId="77777777" w:rsidR="009973A7" w:rsidRPr="009973A7" w:rsidRDefault="009973A7" w:rsidP="009973A7">
      <w:pPr>
        <w:ind w:right="-396"/>
        <w:rPr>
          <w:rFonts w:cstheme="minorHAnsi"/>
          <w:b/>
          <w:color w:val="000000" w:themeColor="text1"/>
        </w:rPr>
      </w:pPr>
      <w:r w:rsidRPr="009973A7">
        <w:rPr>
          <w:rFonts w:cstheme="minorHAnsi"/>
          <w:b/>
          <w:color w:val="000000" w:themeColor="text1"/>
        </w:rPr>
        <w:t>Winning Pieces</w:t>
      </w:r>
    </w:p>
    <w:p w14:paraId="219F4DD6" w14:textId="569C5ED1" w:rsidR="009973A7" w:rsidRPr="009973A7" w:rsidRDefault="009973A7" w:rsidP="009973A7">
      <w:pPr>
        <w:ind w:right="-396"/>
        <w:rPr>
          <w:rFonts w:cstheme="minorHAnsi"/>
          <w:color w:val="000000" w:themeColor="text1"/>
        </w:rPr>
      </w:pPr>
      <w:r w:rsidRPr="009973A7">
        <w:rPr>
          <w:rFonts w:cstheme="minorHAnsi"/>
          <w:color w:val="000000" w:themeColor="text1"/>
        </w:rPr>
        <w:t xml:space="preserve">Depending on safety and health restrictions, logistics for transporting winning pieces either to the PSESD or the state office may require coordination. </w:t>
      </w:r>
    </w:p>
    <w:p w14:paraId="7779D6A4" w14:textId="77777777" w:rsidR="009973A7" w:rsidRPr="009973A7" w:rsidRDefault="009973A7" w:rsidP="009973A7">
      <w:pPr>
        <w:ind w:right="-396"/>
        <w:rPr>
          <w:rFonts w:cstheme="minorHAnsi"/>
          <w:i/>
          <w:iCs/>
          <w:color w:val="FF0000"/>
        </w:rPr>
      </w:pPr>
    </w:p>
    <w:p w14:paraId="34D0F899" w14:textId="5C0411CB" w:rsidR="009973A7" w:rsidRPr="00A20E20" w:rsidRDefault="009973A7" w:rsidP="00A65B32">
      <w:pPr>
        <w:ind w:right="-396"/>
        <w:rPr>
          <w:rFonts w:cstheme="minorHAnsi"/>
          <w:b/>
          <w:bCs/>
          <w:i/>
          <w:iCs/>
          <w:color w:val="C00000"/>
        </w:rPr>
      </w:pPr>
      <w:r w:rsidRPr="00A20E20">
        <w:rPr>
          <w:rFonts w:cstheme="minorHAnsi"/>
          <w:b/>
          <w:bCs/>
          <w:i/>
          <w:iCs/>
          <w:color w:val="C00000"/>
        </w:rPr>
        <w:t>PSESD and OSPI may request a short video from the student to describe the artwork. Art teachers will be contacted to coordinate this piece as needed</w:t>
      </w:r>
    </w:p>
    <w:p w14:paraId="232B70A4" w14:textId="77777777" w:rsidR="00A65B32" w:rsidRPr="00A65B32" w:rsidRDefault="00A65B32" w:rsidP="00A65B32">
      <w:pPr>
        <w:ind w:right="-396"/>
        <w:rPr>
          <w:rFonts w:cstheme="minorHAnsi"/>
          <w:i/>
          <w:iCs/>
          <w:color w:val="FF0000"/>
        </w:rPr>
      </w:pPr>
    </w:p>
    <w:p w14:paraId="3396CEAA" w14:textId="2DFF79DD" w:rsidR="009973A7" w:rsidRPr="009973A7" w:rsidRDefault="009973A7" w:rsidP="009973A7">
      <w:pPr>
        <w:spacing w:after="240" w:line="420" w:lineRule="atLeast"/>
        <w:outlineLvl w:val="2"/>
        <w:rPr>
          <w:rFonts w:eastAsia="Times New Roman" w:cstheme="minorHAnsi"/>
          <w:b/>
          <w:bCs/>
          <w:color w:val="000000" w:themeColor="text1"/>
          <w:sz w:val="40"/>
          <w:szCs w:val="40"/>
        </w:rPr>
      </w:pPr>
      <w:r w:rsidRPr="009973A7">
        <w:rPr>
          <w:rFonts w:eastAsia="Times New Roman" w:cstheme="minorHAnsi"/>
          <w:b/>
          <w:bCs/>
          <w:color w:val="000000" w:themeColor="text1"/>
          <w:sz w:val="40"/>
          <w:szCs w:val="40"/>
        </w:rPr>
        <w:lastRenderedPageBreak/>
        <w:t xml:space="preserve">Judging Criteria </w:t>
      </w:r>
    </w:p>
    <w:p w14:paraId="49BA0D43" w14:textId="77777777" w:rsidR="009973A7" w:rsidRPr="009973A7" w:rsidRDefault="009973A7" w:rsidP="009973A7">
      <w:pPr>
        <w:spacing w:after="120"/>
        <w:ind w:right="-403"/>
        <w:rPr>
          <w:rFonts w:cstheme="minorHAnsi"/>
          <w:color w:val="000000" w:themeColor="text1"/>
        </w:rPr>
      </w:pPr>
      <w:r w:rsidRPr="009973A7">
        <w:rPr>
          <w:rFonts w:cstheme="minorHAnsi"/>
          <w:b/>
          <w:color w:val="000000" w:themeColor="text1"/>
        </w:rPr>
        <w:t>Creativity:</w:t>
      </w:r>
      <w:r w:rsidRPr="009973A7">
        <w:rPr>
          <w:rFonts w:cstheme="minorHAnsi"/>
          <w:color w:val="000000" w:themeColor="text1"/>
        </w:rPr>
        <w:t xml:space="preserve"> Artwork demonstrates original thinking and expressive, artistic perceptions.</w:t>
      </w:r>
    </w:p>
    <w:p w14:paraId="019B8F79" w14:textId="77777777" w:rsidR="009973A7" w:rsidRPr="009973A7" w:rsidRDefault="009973A7" w:rsidP="009973A7">
      <w:pPr>
        <w:spacing w:after="120"/>
        <w:ind w:right="-403"/>
        <w:rPr>
          <w:rFonts w:cstheme="minorHAnsi"/>
          <w:color w:val="000000" w:themeColor="text1"/>
        </w:rPr>
      </w:pPr>
      <w:r w:rsidRPr="009973A7">
        <w:rPr>
          <w:rFonts w:cstheme="minorHAnsi"/>
          <w:b/>
          <w:color w:val="000000" w:themeColor="text1"/>
        </w:rPr>
        <w:t>Composition:</w:t>
      </w:r>
      <w:r w:rsidRPr="009973A7">
        <w:rPr>
          <w:rFonts w:cstheme="minorHAnsi"/>
          <w:color w:val="000000" w:themeColor="text1"/>
        </w:rPr>
        <w:t xml:space="preserve"> Artwork demonstrates a unique and sensitive way of answering artistic problems. It illustrates student understanding of and ability to interpret the elements of art and the principles of design. It makes a unique statement.</w:t>
      </w:r>
    </w:p>
    <w:p w14:paraId="47DBB70D" w14:textId="77777777" w:rsidR="009973A7" w:rsidRPr="009973A7" w:rsidRDefault="009973A7" w:rsidP="009973A7">
      <w:pPr>
        <w:spacing w:after="120"/>
        <w:ind w:right="-403"/>
        <w:rPr>
          <w:rFonts w:cstheme="minorHAnsi"/>
          <w:color w:val="000000" w:themeColor="text1"/>
        </w:rPr>
      </w:pPr>
      <w:r w:rsidRPr="009973A7">
        <w:rPr>
          <w:rFonts w:cstheme="minorHAnsi"/>
          <w:b/>
          <w:color w:val="000000" w:themeColor="text1"/>
        </w:rPr>
        <w:t>Technique:</w:t>
      </w:r>
      <w:r w:rsidRPr="009973A7">
        <w:rPr>
          <w:rFonts w:cstheme="minorHAnsi"/>
          <w:color w:val="000000" w:themeColor="text1"/>
        </w:rPr>
        <w:t xml:space="preserve"> Artwork demonstrates student competency in using the medium to achieve the desired outcome.</w:t>
      </w:r>
    </w:p>
    <w:p w14:paraId="329ABD7A" w14:textId="5828D881" w:rsidR="009973A7" w:rsidRPr="00A65B32" w:rsidRDefault="009973A7" w:rsidP="00A65B32">
      <w:pPr>
        <w:spacing w:after="120"/>
        <w:ind w:right="-403"/>
        <w:rPr>
          <w:rFonts w:cstheme="minorHAnsi"/>
          <w:color w:val="000000" w:themeColor="text1"/>
        </w:rPr>
      </w:pPr>
      <w:r w:rsidRPr="009973A7">
        <w:rPr>
          <w:rFonts w:cstheme="minorHAnsi"/>
          <w:b/>
          <w:bCs/>
          <w:color w:val="000000" w:themeColor="text1"/>
        </w:rPr>
        <w:t>Emotion:</w:t>
      </w:r>
      <w:r w:rsidRPr="009973A7">
        <w:rPr>
          <w:rFonts w:cstheme="minorHAnsi"/>
          <w:bCs/>
          <w:color w:val="000000" w:themeColor="text1"/>
        </w:rPr>
        <w:t xml:space="preserve"> </w:t>
      </w:r>
      <w:r w:rsidRPr="009973A7">
        <w:rPr>
          <w:rFonts w:cstheme="minorHAnsi"/>
          <w:color w:val="000000" w:themeColor="text1"/>
        </w:rPr>
        <w:t>The artwork is emotionally charged and powerful. It makes a clear statement that suggests the artist’s inspiration, meaning or intent.</w:t>
      </w:r>
    </w:p>
    <w:sectPr w:rsidR="009973A7" w:rsidRPr="00A65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711BB"/>
    <w:multiLevelType w:val="hybridMultilevel"/>
    <w:tmpl w:val="CDE08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FA21B1"/>
    <w:multiLevelType w:val="multilevel"/>
    <w:tmpl w:val="5B70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36C7F"/>
    <w:multiLevelType w:val="hybridMultilevel"/>
    <w:tmpl w:val="05F606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50843"/>
    <w:multiLevelType w:val="hybridMultilevel"/>
    <w:tmpl w:val="6746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E13B0"/>
    <w:multiLevelType w:val="hybridMultilevel"/>
    <w:tmpl w:val="FF94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2332E"/>
    <w:multiLevelType w:val="hybridMultilevel"/>
    <w:tmpl w:val="6326487E"/>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A7"/>
    <w:rsid w:val="001E5AF6"/>
    <w:rsid w:val="003A5D79"/>
    <w:rsid w:val="00506FF9"/>
    <w:rsid w:val="00584F73"/>
    <w:rsid w:val="006A09F2"/>
    <w:rsid w:val="00852E2B"/>
    <w:rsid w:val="00880848"/>
    <w:rsid w:val="009973A7"/>
    <w:rsid w:val="00A20E20"/>
    <w:rsid w:val="00A65B32"/>
    <w:rsid w:val="00D02DE9"/>
    <w:rsid w:val="00DF2FB0"/>
    <w:rsid w:val="00E8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76A65"/>
  <w15:chartTrackingRefBased/>
  <w15:docId w15:val="{D78F8B72-3E70-F846-9B40-6E119646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973A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73A7"/>
    <w:rPr>
      <w:rFonts w:ascii="Times New Roman" w:eastAsia="Times New Roman" w:hAnsi="Times New Roman" w:cs="Times New Roman"/>
      <w:b/>
      <w:bCs/>
      <w:sz w:val="27"/>
      <w:szCs w:val="27"/>
    </w:rPr>
  </w:style>
  <w:style w:type="paragraph" w:styleId="ListParagraph">
    <w:name w:val="List Paragraph"/>
    <w:basedOn w:val="Normal"/>
    <w:uiPriority w:val="34"/>
    <w:qFormat/>
    <w:rsid w:val="009973A7"/>
    <w:pPr>
      <w:ind w:left="720"/>
    </w:pPr>
    <w:rPr>
      <w:rFonts w:ascii="Calibri" w:hAnsi="Calibri" w:cs="Calibri"/>
      <w:sz w:val="22"/>
      <w:szCs w:val="22"/>
    </w:rPr>
  </w:style>
  <w:style w:type="character" w:styleId="Hyperlink">
    <w:name w:val="Hyperlink"/>
    <w:basedOn w:val="DefaultParagraphFont"/>
    <w:uiPriority w:val="99"/>
    <w:unhideWhenUsed/>
    <w:rsid w:val="009973A7"/>
    <w:rPr>
      <w:color w:val="0563C1" w:themeColor="hyperlink"/>
      <w:u w:val="single"/>
    </w:rPr>
  </w:style>
  <w:style w:type="character" w:styleId="FollowedHyperlink">
    <w:name w:val="FollowedHyperlink"/>
    <w:basedOn w:val="DefaultParagraphFont"/>
    <w:uiPriority w:val="99"/>
    <w:semiHidden/>
    <w:unhideWhenUsed/>
    <w:rsid w:val="009973A7"/>
    <w:rPr>
      <w:color w:val="954F72" w:themeColor="followedHyperlink"/>
      <w:u w:val="single"/>
    </w:rPr>
  </w:style>
  <w:style w:type="paragraph" w:customStyle="1" w:styleId="Default">
    <w:name w:val="Default"/>
    <w:rsid w:val="009973A7"/>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9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1UscogVY1mUZfHo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Dior Davenport</dc:creator>
  <cp:keywords/>
  <dc:description/>
  <cp:lastModifiedBy>Michael Ma</cp:lastModifiedBy>
  <cp:revision>4</cp:revision>
  <cp:lastPrinted>2021-01-15T20:18:00Z</cp:lastPrinted>
  <dcterms:created xsi:type="dcterms:W3CDTF">2021-02-05T20:12:00Z</dcterms:created>
  <dcterms:modified xsi:type="dcterms:W3CDTF">2021-02-23T06:10:00Z</dcterms:modified>
</cp:coreProperties>
</file>