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B158" w14:textId="77777777" w:rsidR="009D6026" w:rsidRPr="004F7C4F" w:rsidRDefault="00696EA9" w:rsidP="009D6026">
      <w:pPr>
        <w:jc w:val="right"/>
        <w:rPr>
          <w:rFonts w:ascii="Times New Roman" w:hAnsi="Times New Roman"/>
          <w:b/>
          <w:bCs/>
          <w:sz w:val="24"/>
          <w:szCs w:val="24"/>
        </w:rPr>
      </w:pPr>
      <w:r w:rsidRPr="004F7C4F">
        <w:rPr>
          <w:rFonts w:ascii="Times New Roman" w:hAnsi="Times New Roman"/>
          <w:b/>
          <w:bCs/>
          <w:sz w:val="24"/>
          <w:szCs w:val="24"/>
        </w:rPr>
        <w:t xml:space="preserve">Operating Policy No. 6210 </w:t>
      </w:r>
    </w:p>
    <w:p w14:paraId="404458C2" w14:textId="77777777" w:rsidR="00696EA9" w:rsidRPr="004F7C4F" w:rsidRDefault="00696EA9" w:rsidP="009D6026">
      <w:pPr>
        <w:jc w:val="right"/>
        <w:rPr>
          <w:rFonts w:ascii="Times New Roman" w:hAnsi="Times New Roman"/>
          <w:b/>
          <w:bCs/>
          <w:sz w:val="24"/>
          <w:szCs w:val="24"/>
        </w:rPr>
      </w:pPr>
      <w:r w:rsidRPr="004F7C4F">
        <w:rPr>
          <w:rFonts w:ascii="Times New Roman" w:hAnsi="Times New Roman"/>
          <w:b/>
          <w:bCs/>
          <w:sz w:val="24"/>
          <w:szCs w:val="24"/>
        </w:rPr>
        <w:t xml:space="preserve">Management Support </w:t>
      </w:r>
    </w:p>
    <w:p w14:paraId="190DD183" w14:textId="77777777" w:rsidR="00696EA9" w:rsidRPr="004F7C4F" w:rsidRDefault="00696EA9" w:rsidP="00696EA9">
      <w:pPr>
        <w:rPr>
          <w:rFonts w:ascii="Times New Roman" w:hAnsi="Times New Roman"/>
          <w:bCs/>
          <w:sz w:val="24"/>
          <w:szCs w:val="24"/>
        </w:rPr>
      </w:pPr>
      <w:r w:rsidRPr="004F7C4F">
        <w:rPr>
          <w:rFonts w:ascii="Times New Roman" w:hAnsi="Times New Roman"/>
          <w:bCs/>
          <w:sz w:val="24"/>
          <w:szCs w:val="24"/>
        </w:rPr>
        <w:t xml:space="preserve"> </w:t>
      </w:r>
    </w:p>
    <w:p w14:paraId="422B498F" w14:textId="77777777" w:rsidR="00696EA9" w:rsidRPr="004F7C4F" w:rsidRDefault="00696EA9" w:rsidP="00696EA9">
      <w:pPr>
        <w:rPr>
          <w:rFonts w:ascii="Times New Roman" w:hAnsi="Times New Roman"/>
          <w:bCs/>
          <w:sz w:val="24"/>
          <w:szCs w:val="24"/>
        </w:rPr>
      </w:pPr>
      <w:r w:rsidRPr="004F7C4F">
        <w:rPr>
          <w:rFonts w:ascii="Times New Roman" w:hAnsi="Times New Roman"/>
          <w:bCs/>
          <w:sz w:val="24"/>
          <w:szCs w:val="24"/>
        </w:rPr>
        <w:t xml:space="preserve"> </w:t>
      </w:r>
    </w:p>
    <w:p w14:paraId="11B1CAEB" w14:textId="02DFE8C7" w:rsidR="00696EA9" w:rsidRPr="004F7C4F" w:rsidRDefault="00696EA9" w:rsidP="009D6026">
      <w:pPr>
        <w:jc w:val="center"/>
        <w:rPr>
          <w:rFonts w:ascii="Times New Roman" w:hAnsi="Times New Roman"/>
          <w:b/>
          <w:bCs/>
          <w:sz w:val="24"/>
          <w:szCs w:val="24"/>
        </w:rPr>
      </w:pPr>
      <w:r w:rsidRPr="004F7C4F">
        <w:rPr>
          <w:rFonts w:ascii="Times New Roman" w:hAnsi="Times New Roman"/>
          <w:b/>
          <w:bCs/>
          <w:sz w:val="24"/>
          <w:szCs w:val="24"/>
        </w:rPr>
        <w:t>PURCHASING AND BID</w:t>
      </w:r>
      <w:r w:rsidR="00916CFC" w:rsidRPr="004F7C4F">
        <w:rPr>
          <w:rFonts w:ascii="Times New Roman" w:hAnsi="Times New Roman"/>
          <w:b/>
          <w:bCs/>
          <w:sz w:val="24"/>
          <w:szCs w:val="24"/>
        </w:rPr>
        <w:t xml:space="preserve"> OR PROPOSAL REQUIREMENTS</w:t>
      </w:r>
    </w:p>
    <w:p w14:paraId="6CC25649" w14:textId="77777777" w:rsidR="009D6026" w:rsidRPr="004F7C4F" w:rsidRDefault="009D6026" w:rsidP="009D6026">
      <w:pPr>
        <w:jc w:val="center"/>
        <w:rPr>
          <w:rFonts w:ascii="Times New Roman" w:hAnsi="Times New Roman"/>
          <w:b/>
          <w:bCs/>
          <w:sz w:val="24"/>
          <w:szCs w:val="24"/>
        </w:rPr>
      </w:pPr>
    </w:p>
    <w:p w14:paraId="76752235" w14:textId="49E13DEA" w:rsidR="00696EA9" w:rsidRPr="004F7C4F" w:rsidRDefault="00696EA9" w:rsidP="00F1731B">
      <w:pPr>
        <w:pStyle w:val="NormalWeb"/>
        <w:rPr>
          <w:rFonts w:ascii="Times New Roman" w:hAnsi="Times New Roman"/>
          <w:bCs/>
          <w:sz w:val="24"/>
          <w:szCs w:val="24"/>
        </w:rPr>
      </w:pPr>
      <w:r w:rsidRPr="004F7C4F">
        <w:rPr>
          <w:rFonts w:ascii="Times New Roman" w:hAnsi="Times New Roman"/>
          <w:bCs/>
          <w:sz w:val="24"/>
          <w:szCs w:val="24"/>
        </w:rPr>
        <w:t xml:space="preserve">Statutes relating to </w:t>
      </w:r>
      <w:r w:rsidR="00A104D8">
        <w:rPr>
          <w:rFonts w:ascii="Times New Roman" w:hAnsi="Times New Roman"/>
          <w:bCs/>
          <w:sz w:val="24"/>
          <w:szCs w:val="24"/>
        </w:rPr>
        <w:t>E</w:t>
      </w:r>
      <w:r w:rsidRPr="004F7C4F">
        <w:rPr>
          <w:rFonts w:ascii="Times New Roman" w:hAnsi="Times New Roman"/>
          <w:bCs/>
          <w:sz w:val="24"/>
          <w:szCs w:val="24"/>
        </w:rPr>
        <w:t xml:space="preserve">ducational </w:t>
      </w:r>
      <w:r w:rsidR="00A104D8">
        <w:rPr>
          <w:rFonts w:ascii="Times New Roman" w:hAnsi="Times New Roman"/>
          <w:bCs/>
          <w:sz w:val="24"/>
          <w:szCs w:val="24"/>
        </w:rPr>
        <w:t>S</w:t>
      </w:r>
      <w:r w:rsidRPr="004F7C4F">
        <w:rPr>
          <w:rFonts w:ascii="Times New Roman" w:hAnsi="Times New Roman"/>
          <w:bCs/>
          <w:sz w:val="24"/>
          <w:szCs w:val="24"/>
        </w:rPr>
        <w:t xml:space="preserve">ervice </w:t>
      </w:r>
      <w:r w:rsidR="00A104D8">
        <w:rPr>
          <w:rFonts w:ascii="Times New Roman" w:hAnsi="Times New Roman"/>
          <w:bCs/>
          <w:sz w:val="24"/>
          <w:szCs w:val="24"/>
        </w:rPr>
        <w:t>D</w:t>
      </w:r>
      <w:r w:rsidRPr="004F7C4F">
        <w:rPr>
          <w:rFonts w:ascii="Times New Roman" w:hAnsi="Times New Roman"/>
          <w:bCs/>
          <w:sz w:val="24"/>
          <w:szCs w:val="24"/>
        </w:rPr>
        <w:t xml:space="preserve">istricts with respect to purchasing and bidding for goods and services do not require a formal bidding process. The Puget Sound Educational Service District </w:t>
      </w:r>
      <w:r w:rsidR="009D6026" w:rsidRPr="004F7C4F">
        <w:rPr>
          <w:rFonts w:ascii="Times New Roman" w:hAnsi="Times New Roman"/>
          <w:bCs/>
          <w:sz w:val="24"/>
          <w:szCs w:val="24"/>
        </w:rPr>
        <w:t xml:space="preserve">(PSESD) </w:t>
      </w:r>
      <w:r w:rsidRPr="004F7C4F">
        <w:rPr>
          <w:rFonts w:ascii="Times New Roman" w:hAnsi="Times New Roman"/>
          <w:bCs/>
          <w:sz w:val="24"/>
          <w:szCs w:val="24"/>
        </w:rPr>
        <w:t xml:space="preserve">Board, recognizing its fiduciary responsibility for expenditure of public funds, establishes procedures beyond current statutory requirements for purchasing and bidding for goods and services. </w:t>
      </w:r>
      <w:r w:rsidR="00FE070E" w:rsidRPr="004F7C4F">
        <w:rPr>
          <w:rFonts w:ascii="Times New Roman" w:hAnsi="Times New Roman"/>
          <w:bCs/>
          <w:sz w:val="24"/>
          <w:szCs w:val="24"/>
        </w:rPr>
        <w:t xml:space="preserve"> </w:t>
      </w:r>
      <w:r w:rsidR="001B3D3C" w:rsidRPr="00F1731B">
        <w:rPr>
          <w:rFonts w:ascii="Times New Roman" w:hAnsi="Times New Roman"/>
          <w:sz w:val="24"/>
          <w:szCs w:val="24"/>
        </w:rPr>
        <w:t xml:space="preserve">Staff members who obligate the </w:t>
      </w:r>
      <w:r w:rsidR="00A104D8">
        <w:rPr>
          <w:rFonts w:ascii="Times New Roman" w:hAnsi="Times New Roman"/>
          <w:sz w:val="24"/>
          <w:szCs w:val="24"/>
        </w:rPr>
        <w:t>ESD</w:t>
      </w:r>
      <w:r w:rsidR="001B3D3C" w:rsidRPr="00F1731B">
        <w:rPr>
          <w:rFonts w:ascii="Times New Roman" w:hAnsi="Times New Roman"/>
          <w:sz w:val="24"/>
          <w:szCs w:val="24"/>
        </w:rPr>
        <w:t xml:space="preserve"> without proper prior authorization may </w:t>
      </w:r>
      <w:r w:rsidR="003257BF" w:rsidRPr="004F7C4F">
        <w:rPr>
          <w:rFonts w:ascii="Times New Roman" w:hAnsi="Times New Roman"/>
          <w:sz w:val="24"/>
          <w:szCs w:val="24"/>
        </w:rPr>
        <w:t>receive a disciplinary action.</w:t>
      </w:r>
    </w:p>
    <w:p w14:paraId="06AE367B" w14:textId="77777777" w:rsidR="00696EA9" w:rsidRPr="000242A5" w:rsidRDefault="00696EA9" w:rsidP="00696EA9">
      <w:pPr>
        <w:rPr>
          <w:rFonts w:ascii="Times New Roman" w:hAnsi="Times New Roman"/>
          <w:bCs/>
          <w:sz w:val="24"/>
          <w:szCs w:val="24"/>
        </w:rPr>
      </w:pPr>
      <w:r w:rsidRPr="000242A5">
        <w:rPr>
          <w:rFonts w:ascii="Times New Roman" w:hAnsi="Times New Roman"/>
          <w:bCs/>
          <w:sz w:val="24"/>
          <w:szCs w:val="24"/>
        </w:rPr>
        <w:t xml:space="preserve"> </w:t>
      </w:r>
    </w:p>
    <w:p w14:paraId="2036CE98" w14:textId="77777777" w:rsidR="00B5463D" w:rsidRPr="000242A5" w:rsidRDefault="00696EA9" w:rsidP="00696EA9">
      <w:pPr>
        <w:rPr>
          <w:rFonts w:ascii="Times New Roman" w:hAnsi="Times New Roman"/>
          <w:bCs/>
          <w:sz w:val="24"/>
          <w:szCs w:val="24"/>
        </w:rPr>
      </w:pPr>
      <w:r w:rsidRPr="000242A5">
        <w:rPr>
          <w:rFonts w:ascii="Times New Roman" w:hAnsi="Times New Roman"/>
          <w:b/>
          <w:bCs/>
          <w:sz w:val="24"/>
          <w:szCs w:val="24"/>
        </w:rPr>
        <w:t>Purchasing</w:t>
      </w:r>
      <w:r w:rsidRPr="000242A5">
        <w:rPr>
          <w:rFonts w:ascii="Times New Roman" w:hAnsi="Times New Roman"/>
          <w:bCs/>
          <w:sz w:val="24"/>
          <w:szCs w:val="24"/>
        </w:rPr>
        <w:t xml:space="preserve"> </w:t>
      </w:r>
    </w:p>
    <w:p w14:paraId="646CBD76" w14:textId="047AC509" w:rsidR="00696EA9" w:rsidRPr="004F7C4F" w:rsidRDefault="00696EA9" w:rsidP="00696EA9">
      <w:pPr>
        <w:rPr>
          <w:rFonts w:ascii="Times New Roman" w:hAnsi="Times New Roman"/>
          <w:bCs/>
          <w:sz w:val="24"/>
          <w:szCs w:val="24"/>
        </w:rPr>
      </w:pPr>
      <w:r w:rsidRPr="004F7C4F">
        <w:rPr>
          <w:rFonts w:ascii="Times New Roman" w:hAnsi="Times New Roman"/>
          <w:bCs/>
          <w:sz w:val="24"/>
          <w:szCs w:val="24"/>
        </w:rPr>
        <w:t xml:space="preserve">Purchase of all goods and services, with the exception of salaries and employee reimbursements, shall be made using appropriate vehicles: authorized </w:t>
      </w:r>
      <w:r w:rsidR="00567460" w:rsidRPr="004F7C4F">
        <w:rPr>
          <w:rFonts w:ascii="Times New Roman" w:hAnsi="Times New Roman"/>
          <w:bCs/>
          <w:sz w:val="24"/>
          <w:szCs w:val="24"/>
        </w:rPr>
        <w:t xml:space="preserve">PSESD </w:t>
      </w:r>
      <w:r w:rsidRPr="004F7C4F">
        <w:rPr>
          <w:rFonts w:ascii="Times New Roman" w:hAnsi="Times New Roman"/>
          <w:bCs/>
          <w:sz w:val="24"/>
          <w:szCs w:val="24"/>
        </w:rPr>
        <w:t xml:space="preserve">purchase orders, procurement card or Departmental Revolving fund. </w:t>
      </w:r>
    </w:p>
    <w:p w14:paraId="3AAD3B39" w14:textId="77777777" w:rsidR="00696EA9" w:rsidRPr="004F7C4F" w:rsidRDefault="00696EA9" w:rsidP="00696EA9">
      <w:pPr>
        <w:rPr>
          <w:rFonts w:ascii="Times New Roman" w:hAnsi="Times New Roman"/>
          <w:bCs/>
          <w:sz w:val="24"/>
          <w:szCs w:val="24"/>
        </w:rPr>
      </w:pPr>
      <w:r w:rsidRPr="004F7C4F">
        <w:rPr>
          <w:rFonts w:ascii="Times New Roman" w:hAnsi="Times New Roman"/>
          <w:bCs/>
          <w:sz w:val="24"/>
          <w:szCs w:val="24"/>
        </w:rPr>
        <w:t xml:space="preserve"> </w:t>
      </w:r>
    </w:p>
    <w:p w14:paraId="09A7A3A9" w14:textId="6B920C73" w:rsidR="003257BF" w:rsidRPr="004F7C4F" w:rsidRDefault="00696EA9" w:rsidP="003257BF">
      <w:pPr>
        <w:pStyle w:val="NormalWeb"/>
        <w:rPr>
          <w:rFonts w:ascii="Times New Roman" w:hAnsi="Times New Roman"/>
          <w:sz w:val="24"/>
          <w:szCs w:val="24"/>
        </w:rPr>
      </w:pPr>
      <w:r w:rsidRPr="004F7C4F">
        <w:rPr>
          <w:rFonts w:ascii="Times New Roman" w:hAnsi="Times New Roman"/>
          <w:bCs/>
          <w:sz w:val="24"/>
          <w:szCs w:val="24"/>
        </w:rPr>
        <w:t xml:space="preserve">Where it is economically advantageous, PSESD should join with other governmental agencies or other school districts in cooperative purchasing. </w:t>
      </w:r>
      <w:r w:rsidR="003257BF" w:rsidRPr="004F7C4F">
        <w:rPr>
          <w:rFonts w:ascii="Times New Roman" w:hAnsi="Times New Roman"/>
          <w:sz w:val="24"/>
          <w:szCs w:val="24"/>
        </w:rPr>
        <w:t xml:space="preserve">No employee, officer or agent of PSESD may participate in the selection, award or administration of a contract if </w:t>
      </w:r>
      <w:r w:rsidR="00A104D8">
        <w:rPr>
          <w:rFonts w:ascii="Times New Roman" w:hAnsi="Times New Roman"/>
          <w:sz w:val="24"/>
          <w:szCs w:val="24"/>
        </w:rPr>
        <w:t>they have</w:t>
      </w:r>
      <w:r w:rsidR="003257BF" w:rsidRPr="004F7C4F">
        <w:rPr>
          <w:rFonts w:ascii="Times New Roman" w:hAnsi="Times New Roman"/>
          <w:sz w:val="24"/>
          <w:szCs w:val="24"/>
        </w:rPr>
        <w:t xml:space="preserve"> a real or apparent conflict of interest. Such a conflict would arise when the employee, officer or agent, any member of his or her immediate family, his or her partner, or an organization that employs or is about to employ any of the parties indicated herein has a financial or other interest in or a tangible personal benefit from a contract/procurement.  </w:t>
      </w:r>
    </w:p>
    <w:p w14:paraId="7F3E5060" w14:textId="77777777" w:rsidR="003257BF" w:rsidRPr="004F7C4F" w:rsidRDefault="003257BF" w:rsidP="003257BF">
      <w:pPr>
        <w:pStyle w:val="NormalWeb"/>
        <w:rPr>
          <w:rFonts w:ascii="Times New Roman" w:hAnsi="Times New Roman"/>
          <w:sz w:val="24"/>
          <w:szCs w:val="24"/>
        </w:rPr>
      </w:pPr>
      <w:r w:rsidRPr="004F7C4F">
        <w:rPr>
          <w:rFonts w:ascii="Times New Roman" w:hAnsi="Times New Roman"/>
          <w:sz w:val="24"/>
          <w:szCs w:val="24"/>
        </w:rPr>
        <w:t> </w:t>
      </w:r>
    </w:p>
    <w:p w14:paraId="149E65BE" w14:textId="5FB2DBFB" w:rsidR="003257BF" w:rsidRPr="004F7C4F" w:rsidRDefault="003257BF" w:rsidP="003257BF">
      <w:pPr>
        <w:pStyle w:val="NormalWeb"/>
        <w:rPr>
          <w:rFonts w:ascii="Times New Roman" w:hAnsi="Times New Roman"/>
          <w:sz w:val="24"/>
          <w:szCs w:val="24"/>
        </w:rPr>
      </w:pPr>
      <w:r w:rsidRPr="004F7C4F">
        <w:rPr>
          <w:rFonts w:ascii="Times New Roman" w:hAnsi="Times New Roman"/>
          <w:sz w:val="24"/>
          <w:szCs w:val="24"/>
        </w:rPr>
        <w:t>No employee, officer or agent of the ESD may solicit or accept gratuities, favors or anything of monetary value from contractors or parties to subcontracts. Violation of these standards may result in disciplinary action including, but not limited to, suspension, dismissal or removal. </w:t>
      </w:r>
    </w:p>
    <w:p w14:paraId="22C5CE01" w14:textId="6909FEE3" w:rsidR="00696EA9" w:rsidRDefault="00696EA9" w:rsidP="00696EA9">
      <w:pPr>
        <w:rPr>
          <w:rFonts w:ascii="Times New Roman" w:hAnsi="Times New Roman"/>
          <w:bCs/>
          <w:sz w:val="24"/>
          <w:szCs w:val="24"/>
        </w:rPr>
      </w:pPr>
    </w:p>
    <w:p w14:paraId="3F842940" w14:textId="4FF29DFF" w:rsidR="00321CD2" w:rsidRDefault="00155C08" w:rsidP="00696EA9">
      <w:pPr>
        <w:rPr>
          <w:rFonts w:ascii="Times New Roman" w:hAnsi="Times New Roman"/>
          <w:bCs/>
          <w:sz w:val="24"/>
          <w:szCs w:val="24"/>
        </w:rPr>
      </w:pPr>
      <w:r>
        <w:rPr>
          <w:rFonts w:ascii="Times New Roman" w:hAnsi="Times New Roman"/>
          <w:bCs/>
          <w:sz w:val="24"/>
          <w:szCs w:val="24"/>
        </w:rPr>
        <w:t>In compliance with 2 CFR</w:t>
      </w:r>
      <w:r w:rsidR="00437B69">
        <w:rPr>
          <w:rFonts w:ascii="Times New Roman" w:hAnsi="Times New Roman"/>
          <w:bCs/>
          <w:sz w:val="24"/>
          <w:szCs w:val="24"/>
        </w:rPr>
        <w:t xml:space="preserve"> 200.321 Contracting with small and minority businesses, women’s business enterprises and labor surplus area firms, </w:t>
      </w:r>
      <w:r w:rsidR="00C11F5B">
        <w:rPr>
          <w:rFonts w:ascii="Times New Roman" w:hAnsi="Times New Roman"/>
          <w:bCs/>
          <w:sz w:val="24"/>
          <w:szCs w:val="24"/>
        </w:rPr>
        <w:t xml:space="preserve">PSESD will take steps to </w:t>
      </w:r>
      <w:r w:rsidR="00857F0E">
        <w:rPr>
          <w:rFonts w:ascii="Times New Roman" w:hAnsi="Times New Roman"/>
          <w:bCs/>
          <w:sz w:val="24"/>
          <w:szCs w:val="24"/>
        </w:rPr>
        <w:t xml:space="preserve">include these entities </w:t>
      </w:r>
      <w:r w:rsidR="00157D1E">
        <w:rPr>
          <w:rFonts w:ascii="Times New Roman" w:hAnsi="Times New Roman"/>
          <w:bCs/>
          <w:sz w:val="24"/>
          <w:szCs w:val="24"/>
        </w:rPr>
        <w:t>in its purchasing activitie</w:t>
      </w:r>
      <w:r w:rsidR="00002AD4">
        <w:rPr>
          <w:rFonts w:ascii="Times New Roman" w:hAnsi="Times New Roman"/>
          <w:bCs/>
          <w:sz w:val="24"/>
          <w:szCs w:val="24"/>
        </w:rPr>
        <w:t xml:space="preserve">s whenever </w:t>
      </w:r>
      <w:r w:rsidR="00871C8F">
        <w:rPr>
          <w:rFonts w:ascii="Times New Roman" w:hAnsi="Times New Roman"/>
          <w:bCs/>
          <w:sz w:val="24"/>
          <w:szCs w:val="24"/>
        </w:rPr>
        <w:t>possible</w:t>
      </w:r>
      <w:r w:rsidR="00002AD4">
        <w:rPr>
          <w:rFonts w:ascii="Times New Roman" w:hAnsi="Times New Roman"/>
          <w:bCs/>
          <w:sz w:val="24"/>
          <w:szCs w:val="24"/>
        </w:rPr>
        <w:t xml:space="preserve">.  </w:t>
      </w:r>
      <w:r w:rsidR="00CB4220">
        <w:rPr>
          <w:rFonts w:ascii="Times New Roman" w:hAnsi="Times New Roman"/>
          <w:bCs/>
          <w:sz w:val="24"/>
          <w:szCs w:val="24"/>
        </w:rPr>
        <w:t xml:space="preserve">Prime contractors that employ subcontractors </w:t>
      </w:r>
      <w:r w:rsidR="00D96884">
        <w:rPr>
          <w:rFonts w:ascii="Times New Roman" w:hAnsi="Times New Roman"/>
          <w:bCs/>
          <w:sz w:val="24"/>
          <w:szCs w:val="24"/>
        </w:rPr>
        <w:t xml:space="preserve">are required to </w:t>
      </w:r>
      <w:r w:rsidR="00DA0A0E">
        <w:rPr>
          <w:rFonts w:ascii="Times New Roman" w:hAnsi="Times New Roman"/>
          <w:bCs/>
          <w:sz w:val="24"/>
          <w:szCs w:val="24"/>
        </w:rPr>
        <w:t xml:space="preserve">practice the methods </w:t>
      </w:r>
      <w:r w:rsidR="00FF4C9C">
        <w:rPr>
          <w:rFonts w:ascii="Times New Roman" w:hAnsi="Times New Roman"/>
          <w:bCs/>
          <w:sz w:val="24"/>
          <w:szCs w:val="24"/>
        </w:rPr>
        <w:t xml:space="preserve">described in the </w:t>
      </w:r>
      <w:r w:rsidR="005F10F9">
        <w:rPr>
          <w:rFonts w:ascii="Times New Roman" w:hAnsi="Times New Roman"/>
          <w:bCs/>
          <w:sz w:val="24"/>
          <w:szCs w:val="24"/>
        </w:rPr>
        <w:t xml:space="preserve">Purchasing Procedure </w:t>
      </w:r>
      <w:r w:rsidR="00DA0A0E">
        <w:rPr>
          <w:rFonts w:ascii="Times New Roman" w:hAnsi="Times New Roman"/>
          <w:bCs/>
          <w:sz w:val="24"/>
          <w:szCs w:val="24"/>
        </w:rPr>
        <w:t>when securing subcontractors.</w:t>
      </w:r>
    </w:p>
    <w:p w14:paraId="553D810D" w14:textId="338CBA46" w:rsidR="00B44445" w:rsidRDefault="00B44445" w:rsidP="00696EA9">
      <w:pPr>
        <w:rPr>
          <w:rFonts w:ascii="Times New Roman" w:hAnsi="Times New Roman"/>
          <w:bCs/>
          <w:sz w:val="24"/>
          <w:szCs w:val="24"/>
        </w:rPr>
      </w:pPr>
    </w:p>
    <w:p w14:paraId="38D2CE25" w14:textId="6FBC6F40" w:rsidR="00B44445" w:rsidRDefault="00B44445" w:rsidP="007A365D">
      <w:pPr>
        <w:rPr>
          <w:rFonts w:ascii="Times New Roman" w:hAnsi="Times New Roman"/>
          <w:bCs/>
          <w:sz w:val="24"/>
          <w:szCs w:val="24"/>
        </w:rPr>
      </w:pPr>
      <w:r>
        <w:rPr>
          <w:rFonts w:ascii="Times New Roman" w:hAnsi="Times New Roman"/>
          <w:bCs/>
          <w:sz w:val="24"/>
          <w:szCs w:val="24"/>
        </w:rPr>
        <w:t>In compliance</w:t>
      </w:r>
      <w:r w:rsidR="00022EA9">
        <w:rPr>
          <w:rFonts w:ascii="Times New Roman" w:hAnsi="Times New Roman"/>
          <w:bCs/>
          <w:sz w:val="24"/>
          <w:szCs w:val="24"/>
        </w:rPr>
        <w:t xml:space="preserve"> with 2 CFR 200.324 (</w:t>
      </w:r>
      <w:r w:rsidR="00BE5889">
        <w:rPr>
          <w:rFonts w:ascii="Times New Roman" w:hAnsi="Times New Roman"/>
          <w:bCs/>
          <w:sz w:val="24"/>
          <w:szCs w:val="24"/>
        </w:rPr>
        <w:t xml:space="preserve">revised </w:t>
      </w:r>
      <w:r w:rsidR="00022EA9">
        <w:rPr>
          <w:rFonts w:ascii="Times New Roman" w:hAnsi="Times New Roman"/>
          <w:bCs/>
          <w:sz w:val="24"/>
          <w:szCs w:val="24"/>
        </w:rPr>
        <w:t xml:space="preserve">August 2020), PSESD will perform a cost or price analysis in </w:t>
      </w:r>
      <w:r w:rsidR="007A365D" w:rsidRPr="007A365D">
        <w:rPr>
          <w:rFonts w:ascii="Times New Roman" w:hAnsi="Times New Roman"/>
          <w:bCs/>
          <w:sz w:val="24"/>
          <w:szCs w:val="24"/>
        </w:rPr>
        <w:t>connection with every procurement</w:t>
      </w:r>
      <w:r w:rsidR="007A365D">
        <w:rPr>
          <w:rFonts w:ascii="Times New Roman" w:hAnsi="Times New Roman"/>
          <w:bCs/>
          <w:sz w:val="24"/>
          <w:szCs w:val="24"/>
        </w:rPr>
        <w:t xml:space="preserve"> </w:t>
      </w:r>
      <w:r w:rsidR="007A365D" w:rsidRPr="007A365D">
        <w:rPr>
          <w:rFonts w:ascii="Times New Roman" w:hAnsi="Times New Roman"/>
          <w:bCs/>
          <w:sz w:val="24"/>
          <w:szCs w:val="24"/>
        </w:rPr>
        <w:t>action in excess of the Simplified</w:t>
      </w:r>
      <w:r w:rsidR="007A365D">
        <w:rPr>
          <w:rFonts w:ascii="Times New Roman" w:hAnsi="Times New Roman"/>
          <w:bCs/>
          <w:sz w:val="24"/>
          <w:szCs w:val="24"/>
        </w:rPr>
        <w:t xml:space="preserve"> </w:t>
      </w:r>
      <w:r w:rsidR="007A365D" w:rsidRPr="007A365D">
        <w:rPr>
          <w:rFonts w:ascii="Times New Roman" w:hAnsi="Times New Roman"/>
          <w:bCs/>
          <w:sz w:val="24"/>
          <w:szCs w:val="24"/>
        </w:rPr>
        <w:t>Acquisition Threshold including</w:t>
      </w:r>
      <w:r w:rsidR="007A365D">
        <w:rPr>
          <w:rFonts w:ascii="Times New Roman" w:hAnsi="Times New Roman"/>
          <w:bCs/>
          <w:sz w:val="24"/>
          <w:szCs w:val="24"/>
        </w:rPr>
        <w:t xml:space="preserve"> </w:t>
      </w:r>
      <w:r w:rsidR="007A365D" w:rsidRPr="007A365D">
        <w:rPr>
          <w:rFonts w:ascii="Times New Roman" w:hAnsi="Times New Roman"/>
          <w:bCs/>
          <w:sz w:val="24"/>
          <w:szCs w:val="24"/>
        </w:rPr>
        <w:t>contract modifications. The method and</w:t>
      </w:r>
      <w:r w:rsidR="007A365D">
        <w:rPr>
          <w:rFonts w:ascii="Times New Roman" w:hAnsi="Times New Roman"/>
          <w:bCs/>
          <w:sz w:val="24"/>
          <w:szCs w:val="24"/>
        </w:rPr>
        <w:t xml:space="preserve"> </w:t>
      </w:r>
      <w:r w:rsidR="007A365D" w:rsidRPr="007A365D">
        <w:rPr>
          <w:rFonts w:ascii="Times New Roman" w:hAnsi="Times New Roman"/>
          <w:bCs/>
          <w:sz w:val="24"/>
          <w:szCs w:val="24"/>
        </w:rPr>
        <w:t>degree of analysis is dependent on the</w:t>
      </w:r>
      <w:r w:rsidR="007A365D">
        <w:rPr>
          <w:rFonts w:ascii="Times New Roman" w:hAnsi="Times New Roman"/>
          <w:bCs/>
          <w:sz w:val="24"/>
          <w:szCs w:val="24"/>
        </w:rPr>
        <w:t xml:space="preserve"> </w:t>
      </w:r>
      <w:r w:rsidR="007A365D" w:rsidRPr="007A365D">
        <w:rPr>
          <w:rFonts w:ascii="Times New Roman" w:hAnsi="Times New Roman"/>
          <w:bCs/>
          <w:sz w:val="24"/>
          <w:szCs w:val="24"/>
        </w:rPr>
        <w:t>facts surrounding the particular</w:t>
      </w:r>
      <w:r w:rsidR="007A365D">
        <w:rPr>
          <w:rFonts w:ascii="Times New Roman" w:hAnsi="Times New Roman"/>
          <w:bCs/>
          <w:sz w:val="24"/>
          <w:szCs w:val="24"/>
        </w:rPr>
        <w:t xml:space="preserve"> </w:t>
      </w:r>
      <w:r w:rsidR="007A365D" w:rsidRPr="007A365D">
        <w:rPr>
          <w:rFonts w:ascii="Times New Roman" w:hAnsi="Times New Roman"/>
          <w:bCs/>
          <w:sz w:val="24"/>
          <w:szCs w:val="24"/>
        </w:rPr>
        <w:t>procurement situation, but as a starting</w:t>
      </w:r>
      <w:r w:rsidR="007A365D">
        <w:rPr>
          <w:rFonts w:ascii="Times New Roman" w:hAnsi="Times New Roman"/>
          <w:bCs/>
          <w:sz w:val="24"/>
          <w:szCs w:val="24"/>
        </w:rPr>
        <w:t xml:space="preserve"> </w:t>
      </w:r>
      <w:r w:rsidR="007A365D" w:rsidRPr="007A365D">
        <w:rPr>
          <w:rFonts w:ascii="Times New Roman" w:hAnsi="Times New Roman"/>
          <w:bCs/>
          <w:sz w:val="24"/>
          <w:szCs w:val="24"/>
        </w:rPr>
        <w:t xml:space="preserve">point, </w:t>
      </w:r>
      <w:r w:rsidR="00276AC2">
        <w:rPr>
          <w:rFonts w:ascii="Times New Roman" w:hAnsi="Times New Roman"/>
          <w:bCs/>
          <w:sz w:val="24"/>
          <w:szCs w:val="24"/>
        </w:rPr>
        <w:t>PSESD</w:t>
      </w:r>
      <w:r w:rsidR="007A365D" w:rsidRPr="007A365D">
        <w:rPr>
          <w:rFonts w:ascii="Times New Roman" w:hAnsi="Times New Roman"/>
          <w:bCs/>
          <w:sz w:val="24"/>
          <w:szCs w:val="24"/>
        </w:rPr>
        <w:t xml:space="preserve"> </w:t>
      </w:r>
      <w:r w:rsidR="00872F62">
        <w:rPr>
          <w:rFonts w:ascii="Times New Roman" w:hAnsi="Times New Roman"/>
          <w:bCs/>
          <w:sz w:val="24"/>
          <w:szCs w:val="24"/>
        </w:rPr>
        <w:t>m</w:t>
      </w:r>
      <w:r w:rsidR="007A365D" w:rsidRPr="007A365D">
        <w:rPr>
          <w:rFonts w:ascii="Times New Roman" w:hAnsi="Times New Roman"/>
          <w:bCs/>
          <w:sz w:val="24"/>
          <w:szCs w:val="24"/>
        </w:rPr>
        <w:t>ust make</w:t>
      </w:r>
      <w:r w:rsidR="00872F62">
        <w:rPr>
          <w:rFonts w:ascii="Times New Roman" w:hAnsi="Times New Roman"/>
          <w:bCs/>
          <w:sz w:val="24"/>
          <w:szCs w:val="24"/>
        </w:rPr>
        <w:t xml:space="preserve"> </w:t>
      </w:r>
      <w:r w:rsidR="007A365D" w:rsidRPr="007A365D">
        <w:rPr>
          <w:rFonts w:ascii="Times New Roman" w:hAnsi="Times New Roman"/>
          <w:bCs/>
          <w:sz w:val="24"/>
          <w:szCs w:val="24"/>
        </w:rPr>
        <w:t>independent estimates before receiving</w:t>
      </w:r>
      <w:r w:rsidR="00872F62">
        <w:rPr>
          <w:rFonts w:ascii="Times New Roman" w:hAnsi="Times New Roman"/>
          <w:bCs/>
          <w:sz w:val="24"/>
          <w:szCs w:val="24"/>
        </w:rPr>
        <w:t xml:space="preserve"> </w:t>
      </w:r>
      <w:r w:rsidR="007A365D" w:rsidRPr="007A365D">
        <w:rPr>
          <w:rFonts w:ascii="Times New Roman" w:hAnsi="Times New Roman"/>
          <w:bCs/>
          <w:sz w:val="24"/>
          <w:szCs w:val="24"/>
        </w:rPr>
        <w:t>bids or proposals.</w:t>
      </w:r>
    </w:p>
    <w:p w14:paraId="7D197E0E" w14:textId="77777777" w:rsidR="00155C08" w:rsidRPr="004F7C4F" w:rsidRDefault="00155C08" w:rsidP="00696EA9">
      <w:pPr>
        <w:rPr>
          <w:rFonts w:ascii="Times New Roman" w:hAnsi="Times New Roman"/>
          <w:bCs/>
          <w:sz w:val="24"/>
          <w:szCs w:val="24"/>
        </w:rPr>
      </w:pPr>
    </w:p>
    <w:p w14:paraId="616F65E3" w14:textId="6BAE27AA" w:rsidR="00696EA9" w:rsidRPr="004F7C4F" w:rsidRDefault="00696EA9" w:rsidP="00696EA9">
      <w:pPr>
        <w:rPr>
          <w:rFonts w:ascii="Times New Roman" w:hAnsi="Times New Roman"/>
          <w:bCs/>
          <w:sz w:val="24"/>
          <w:szCs w:val="24"/>
        </w:rPr>
      </w:pPr>
      <w:r w:rsidRPr="004F7C4F">
        <w:rPr>
          <w:rFonts w:ascii="Times New Roman" w:hAnsi="Times New Roman"/>
          <w:bCs/>
          <w:sz w:val="24"/>
          <w:szCs w:val="24"/>
        </w:rPr>
        <w:t xml:space="preserve">In compliance with the Americans with Disabilities Act, newly purchased furniture or equipment made available for use by the public will meet the requirements of being accessible to the extent that such furniture or equipment is available. Office equipment acquired will be accessible to the extent that such accessibility is readily achievable and such equipment is available in the market </w:t>
      </w:r>
      <w:r w:rsidRPr="004F7C4F">
        <w:rPr>
          <w:rFonts w:ascii="Times New Roman" w:hAnsi="Times New Roman"/>
          <w:bCs/>
          <w:sz w:val="24"/>
          <w:szCs w:val="24"/>
        </w:rPr>
        <w:lastRenderedPageBreak/>
        <w:t xml:space="preserve">place. The term "readily achievable" means easily accomplishable and able to be carried out without unreasonable expense. </w:t>
      </w:r>
    </w:p>
    <w:p w14:paraId="09A48E55" w14:textId="77777777" w:rsidR="00696EA9" w:rsidRPr="004F7C4F" w:rsidRDefault="00696EA9" w:rsidP="00696EA9">
      <w:pPr>
        <w:rPr>
          <w:rFonts w:ascii="Times New Roman" w:hAnsi="Times New Roman"/>
          <w:bCs/>
          <w:sz w:val="24"/>
          <w:szCs w:val="24"/>
        </w:rPr>
      </w:pPr>
      <w:r w:rsidRPr="004F7C4F">
        <w:rPr>
          <w:rFonts w:ascii="Times New Roman" w:hAnsi="Times New Roman"/>
          <w:bCs/>
          <w:sz w:val="24"/>
          <w:szCs w:val="24"/>
        </w:rPr>
        <w:t xml:space="preserve"> </w:t>
      </w:r>
    </w:p>
    <w:p w14:paraId="08F516B1" w14:textId="77777777" w:rsidR="009D6026" w:rsidRPr="000242A5" w:rsidRDefault="00696EA9" w:rsidP="00696EA9">
      <w:pPr>
        <w:rPr>
          <w:rFonts w:ascii="Times New Roman" w:hAnsi="Times New Roman"/>
          <w:b/>
          <w:bCs/>
          <w:color w:val="002060"/>
          <w:sz w:val="24"/>
          <w:szCs w:val="24"/>
        </w:rPr>
      </w:pPr>
      <w:r w:rsidRPr="000242A5">
        <w:rPr>
          <w:rFonts w:ascii="Times New Roman" w:hAnsi="Times New Roman"/>
          <w:b/>
          <w:bCs/>
          <w:color w:val="002060"/>
          <w:sz w:val="24"/>
          <w:szCs w:val="24"/>
        </w:rPr>
        <w:t xml:space="preserve">Bids </w:t>
      </w:r>
    </w:p>
    <w:p w14:paraId="3D74468A" w14:textId="4230B9B2" w:rsidR="00696EA9" w:rsidRPr="004F7C4F" w:rsidRDefault="00696EA9" w:rsidP="00696EA9">
      <w:pPr>
        <w:rPr>
          <w:rFonts w:ascii="Times New Roman" w:hAnsi="Times New Roman"/>
          <w:bCs/>
          <w:sz w:val="24"/>
          <w:szCs w:val="24"/>
        </w:rPr>
      </w:pPr>
      <w:r w:rsidRPr="004F7C4F">
        <w:rPr>
          <w:rFonts w:ascii="Times New Roman" w:hAnsi="Times New Roman"/>
          <w:bCs/>
          <w:sz w:val="24"/>
          <w:szCs w:val="24"/>
        </w:rPr>
        <w:t xml:space="preserve">PSESD bid policy requires following applicable bid process as documented </w:t>
      </w:r>
      <w:r w:rsidR="00A104D8">
        <w:rPr>
          <w:rFonts w:ascii="Times New Roman" w:hAnsi="Times New Roman"/>
          <w:bCs/>
          <w:sz w:val="24"/>
          <w:szCs w:val="24"/>
        </w:rPr>
        <w:t xml:space="preserve">in the </w:t>
      </w:r>
      <w:r w:rsidRPr="004F7C4F">
        <w:rPr>
          <w:rFonts w:ascii="Times New Roman" w:hAnsi="Times New Roman"/>
          <w:bCs/>
          <w:sz w:val="24"/>
          <w:szCs w:val="24"/>
        </w:rPr>
        <w:t xml:space="preserve">Purchasing Procedure in Business Office </w:t>
      </w:r>
      <w:r w:rsidR="00A104D8">
        <w:rPr>
          <w:rFonts w:ascii="Times New Roman" w:hAnsi="Times New Roman"/>
          <w:bCs/>
          <w:sz w:val="24"/>
          <w:szCs w:val="24"/>
        </w:rPr>
        <w:t>P</w:t>
      </w:r>
      <w:r w:rsidRPr="004F7C4F">
        <w:rPr>
          <w:rFonts w:ascii="Times New Roman" w:hAnsi="Times New Roman"/>
          <w:bCs/>
          <w:sz w:val="24"/>
          <w:szCs w:val="24"/>
        </w:rPr>
        <w:t xml:space="preserve">rocedures </w:t>
      </w:r>
      <w:r w:rsidR="00A104D8">
        <w:rPr>
          <w:rFonts w:ascii="Times New Roman" w:hAnsi="Times New Roman"/>
          <w:bCs/>
          <w:sz w:val="24"/>
          <w:szCs w:val="24"/>
        </w:rPr>
        <w:t>M</w:t>
      </w:r>
      <w:r w:rsidRPr="004F7C4F">
        <w:rPr>
          <w:rFonts w:ascii="Times New Roman" w:hAnsi="Times New Roman"/>
          <w:bCs/>
          <w:sz w:val="24"/>
          <w:szCs w:val="24"/>
        </w:rPr>
        <w:t xml:space="preserve">anual.  This process is in accordance with the following legal references: </w:t>
      </w:r>
    </w:p>
    <w:p w14:paraId="30C2E57D" w14:textId="77777777" w:rsidR="00696EA9" w:rsidRPr="004F7C4F" w:rsidRDefault="00696EA9" w:rsidP="00696EA9">
      <w:pPr>
        <w:rPr>
          <w:rFonts w:ascii="Times New Roman" w:hAnsi="Times New Roman"/>
          <w:bCs/>
          <w:sz w:val="24"/>
          <w:szCs w:val="24"/>
        </w:rPr>
      </w:pPr>
      <w:r w:rsidRPr="004F7C4F">
        <w:rPr>
          <w:rFonts w:ascii="Times New Roman" w:hAnsi="Times New Roman"/>
          <w:bCs/>
          <w:sz w:val="24"/>
          <w:szCs w:val="24"/>
        </w:rPr>
        <w:t xml:space="preserve"> </w:t>
      </w:r>
    </w:p>
    <w:p w14:paraId="1820DEF8" w14:textId="77777777" w:rsidR="003257BF" w:rsidRPr="004F7C4F" w:rsidRDefault="00696EA9" w:rsidP="009D6026">
      <w:pPr>
        <w:ind w:left="720"/>
        <w:rPr>
          <w:rFonts w:ascii="Times New Roman" w:hAnsi="Times New Roman"/>
          <w:bCs/>
          <w:sz w:val="24"/>
          <w:szCs w:val="24"/>
        </w:rPr>
      </w:pPr>
      <w:r w:rsidRPr="004F7C4F">
        <w:rPr>
          <w:rFonts w:ascii="Times New Roman" w:hAnsi="Times New Roman"/>
          <w:bCs/>
          <w:sz w:val="24"/>
          <w:szCs w:val="24"/>
        </w:rPr>
        <w:t>RCW 28A.335.190 – Advertising for bids, Telephone or written quotes, emergencies RCW 39.12 – Public Works</w:t>
      </w:r>
    </w:p>
    <w:p w14:paraId="3FEABF95" w14:textId="520D5ED0" w:rsidR="009D6026" w:rsidRPr="004F7C4F" w:rsidRDefault="00696EA9" w:rsidP="009D6026">
      <w:pPr>
        <w:ind w:left="720"/>
        <w:rPr>
          <w:rFonts w:ascii="Times New Roman" w:hAnsi="Times New Roman"/>
          <w:bCs/>
          <w:sz w:val="24"/>
          <w:szCs w:val="24"/>
        </w:rPr>
      </w:pPr>
      <w:r w:rsidRPr="004F7C4F">
        <w:rPr>
          <w:rFonts w:ascii="Times New Roman" w:hAnsi="Times New Roman"/>
          <w:bCs/>
          <w:sz w:val="24"/>
          <w:szCs w:val="24"/>
        </w:rPr>
        <w:t xml:space="preserve">RCW 39.04.270 – Electronic data and telecommunications equipment </w:t>
      </w:r>
    </w:p>
    <w:p w14:paraId="2BC4826F" w14:textId="77777777" w:rsidR="009D6026" w:rsidRPr="004F7C4F" w:rsidRDefault="00696EA9" w:rsidP="009D6026">
      <w:pPr>
        <w:ind w:left="720"/>
        <w:rPr>
          <w:rFonts w:ascii="Times New Roman" w:hAnsi="Times New Roman"/>
          <w:bCs/>
          <w:sz w:val="24"/>
          <w:szCs w:val="24"/>
        </w:rPr>
      </w:pPr>
      <w:r w:rsidRPr="004F7C4F">
        <w:rPr>
          <w:rFonts w:ascii="Times New Roman" w:hAnsi="Times New Roman"/>
          <w:bCs/>
          <w:sz w:val="24"/>
          <w:szCs w:val="24"/>
        </w:rPr>
        <w:t xml:space="preserve">RCW 39.34 – Interlocal Agreements </w:t>
      </w:r>
    </w:p>
    <w:p w14:paraId="31440BCF" w14:textId="77777777" w:rsidR="00B5463D" w:rsidRPr="004F7C4F" w:rsidRDefault="00696EA9" w:rsidP="009D6026">
      <w:pPr>
        <w:ind w:left="720"/>
        <w:rPr>
          <w:rFonts w:ascii="Times New Roman" w:hAnsi="Times New Roman"/>
          <w:bCs/>
          <w:sz w:val="24"/>
          <w:szCs w:val="24"/>
        </w:rPr>
      </w:pPr>
      <w:r w:rsidRPr="004F7C4F">
        <w:rPr>
          <w:rFonts w:ascii="Times New Roman" w:hAnsi="Times New Roman"/>
          <w:bCs/>
          <w:sz w:val="24"/>
          <w:szCs w:val="24"/>
        </w:rPr>
        <w:t xml:space="preserve">RCW 28A.160.195, Purchases of School Buses </w:t>
      </w:r>
    </w:p>
    <w:p w14:paraId="2DE07227" w14:textId="77777777" w:rsidR="004F7C4F" w:rsidRDefault="004F7C4F" w:rsidP="009D6026">
      <w:pPr>
        <w:ind w:left="720"/>
        <w:rPr>
          <w:rFonts w:ascii="Times New Roman" w:hAnsi="Times New Roman"/>
          <w:sz w:val="24"/>
          <w:szCs w:val="24"/>
        </w:rPr>
      </w:pPr>
      <w:r w:rsidRPr="006771DD">
        <w:rPr>
          <w:rFonts w:ascii="Times New Roman" w:hAnsi="Times New Roman"/>
          <w:sz w:val="24"/>
          <w:szCs w:val="24"/>
        </w:rPr>
        <w:t xml:space="preserve">2 CFR Part 200—Uniform Administrative Requirements, Cost Principles, and Audit Requirements for Federal Awards </w:t>
      </w:r>
    </w:p>
    <w:p w14:paraId="1C054E4C" w14:textId="77777777" w:rsidR="00522211" w:rsidRDefault="004F7C4F" w:rsidP="009D6026">
      <w:pPr>
        <w:ind w:left="720"/>
        <w:rPr>
          <w:rFonts w:ascii="Times New Roman" w:hAnsi="Times New Roman"/>
          <w:sz w:val="24"/>
          <w:szCs w:val="24"/>
        </w:rPr>
      </w:pPr>
      <w:r w:rsidRPr="006771DD">
        <w:rPr>
          <w:rFonts w:ascii="Times New Roman" w:hAnsi="Times New Roman"/>
          <w:sz w:val="24"/>
          <w:szCs w:val="24"/>
        </w:rPr>
        <w:t xml:space="preserve">2 CFR 3485 </w:t>
      </w:r>
      <w:r>
        <w:rPr>
          <w:rFonts w:ascii="Times New Roman" w:hAnsi="Times New Roman"/>
          <w:sz w:val="24"/>
          <w:szCs w:val="24"/>
        </w:rPr>
        <w:t xml:space="preserve">- </w:t>
      </w:r>
      <w:r w:rsidRPr="006771DD">
        <w:rPr>
          <w:rFonts w:ascii="Times New Roman" w:hAnsi="Times New Roman"/>
          <w:sz w:val="24"/>
          <w:szCs w:val="24"/>
        </w:rPr>
        <w:t xml:space="preserve">Debarment and Suspension </w:t>
      </w:r>
    </w:p>
    <w:p w14:paraId="3F40F313" w14:textId="65FB3E95" w:rsidR="004F7C4F" w:rsidRPr="004F7C4F" w:rsidRDefault="00522211" w:rsidP="009D6026">
      <w:pPr>
        <w:ind w:left="720"/>
        <w:rPr>
          <w:rFonts w:ascii="Times New Roman" w:hAnsi="Times New Roman"/>
          <w:bCs/>
          <w:sz w:val="24"/>
          <w:szCs w:val="24"/>
        </w:rPr>
      </w:pPr>
      <w:r>
        <w:rPr>
          <w:rFonts w:ascii="Times New Roman" w:hAnsi="Times New Roman"/>
          <w:sz w:val="24"/>
          <w:szCs w:val="24"/>
        </w:rPr>
        <w:t>45 CFR Part 75 – Uniform Administrative requirements, Cost Principles, and Audit Requirements for HHS Awards (U.S. Department of Health and Human Services)</w:t>
      </w:r>
    </w:p>
    <w:p w14:paraId="41DD38CE" w14:textId="77777777" w:rsidR="00696EA9" w:rsidRPr="004F7C4F" w:rsidRDefault="00696EA9" w:rsidP="00696EA9">
      <w:pPr>
        <w:rPr>
          <w:rFonts w:ascii="Times New Roman" w:hAnsi="Times New Roman"/>
          <w:bCs/>
          <w:sz w:val="24"/>
          <w:szCs w:val="24"/>
        </w:rPr>
      </w:pPr>
      <w:r w:rsidRPr="004F7C4F">
        <w:rPr>
          <w:rFonts w:ascii="Times New Roman" w:hAnsi="Times New Roman"/>
          <w:bCs/>
          <w:sz w:val="24"/>
          <w:szCs w:val="24"/>
        </w:rPr>
        <w:t xml:space="preserve"> </w:t>
      </w:r>
    </w:p>
    <w:p w14:paraId="5ED9091B" w14:textId="6A2504A3" w:rsidR="00696EA9" w:rsidRPr="004F7C4F" w:rsidRDefault="00696EA9" w:rsidP="00696EA9">
      <w:pPr>
        <w:rPr>
          <w:rFonts w:ascii="Times New Roman" w:hAnsi="Times New Roman"/>
          <w:bCs/>
          <w:sz w:val="24"/>
          <w:szCs w:val="24"/>
        </w:rPr>
      </w:pPr>
      <w:r w:rsidRPr="004F7C4F">
        <w:rPr>
          <w:rFonts w:ascii="Times New Roman" w:hAnsi="Times New Roman"/>
          <w:bCs/>
          <w:sz w:val="24"/>
          <w:szCs w:val="24"/>
        </w:rPr>
        <w:t>If an emergency exists, the Superintendent or his/her designee, may declare an emergency</w:t>
      </w:r>
      <w:r w:rsidR="009D6026" w:rsidRPr="004F7C4F">
        <w:rPr>
          <w:rFonts w:ascii="Times New Roman" w:hAnsi="Times New Roman"/>
          <w:bCs/>
          <w:sz w:val="24"/>
          <w:szCs w:val="24"/>
        </w:rPr>
        <w:t xml:space="preserve"> s</w:t>
      </w:r>
      <w:r w:rsidRPr="004F7C4F">
        <w:rPr>
          <w:rFonts w:ascii="Times New Roman" w:hAnsi="Times New Roman"/>
          <w:bCs/>
          <w:sz w:val="24"/>
          <w:szCs w:val="24"/>
        </w:rPr>
        <w:t xml:space="preserve">ituation exists, waive competitive bidding requirements, and award all necessary contracts on behalf of PSESD to address the emergency situation.  For purposes of this section, “emergency” means unforeseen circumstances beyond the control of PSESD that either (a) present a real, immediate threat to the proper performance of essential functions or (b) will likely result in material loss or damage to property, bodily injury or loss of life if immediate action is not taken. </w:t>
      </w:r>
    </w:p>
    <w:p w14:paraId="18AA6517" w14:textId="7DD6EE16" w:rsidR="00B5463D" w:rsidRPr="004F7C4F" w:rsidRDefault="00B5463D" w:rsidP="00696EA9">
      <w:pPr>
        <w:rPr>
          <w:rFonts w:ascii="Times New Roman" w:hAnsi="Times New Roman"/>
          <w:bCs/>
          <w:sz w:val="24"/>
          <w:szCs w:val="24"/>
        </w:rPr>
      </w:pPr>
    </w:p>
    <w:p w14:paraId="5C4ABFFA" w14:textId="6A92FA94" w:rsidR="00C43253" w:rsidRPr="00A104D8" w:rsidRDefault="00C43253" w:rsidP="00F1731B">
      <w:pPr>
        <w:rPr>
          <w:rFonts w:ascii="Times New Roman" w:hAnsi="Times New Roman"/>
          <w:b/>
          <w:sz w:val="24"/>
          <w:szCs w:val="24"/>
        </w:rPr>
      </w:pPr>
      <w:r w:rsidRPr="00A104D8">
        <w:rPr>
          <w:rFonts w:ascii="Times New Roman" w:hAnsi="Times New Roman"/>
          <w:b/>
          <w:sz w:val="24"/>
          <w:szCs w:val="24"/>
        </w:rPr>
        <w:t>Suspension and Debarment </w:t>
      </w:r>
    </w:p>
    <w:p w14:paraId="3AB3B263" w14:textId="7299E66F" w:rsidR="00C43253" w:rsidRPr="004F7C4F" w:rsidRDefault="00C43253" w:rsidP="00C43253">
      <w:pPr>
        <w:pStyle w:val="NormalWeb"/>
        <w:rPr>
          <w:rFonts w:ascii="Times New Roman" w:hAnsi="Times New Roman"/>
          <w:sz w:val="24"/>
          <w:szCs w:val="24"/>
        </w:rPr>
      </w:pPr>
      <w:r w:rsidRPr="004F7C4F">
        <w:rPr>
          <w:rFonts w:ascii="Times New Roman" w:hAnsi="Times New Roman"/>
          <w:sz w:val="24"/>
          <w:szCs w:val="24"/>
        </w:rPr>
        <w:t xml:space="preserve">Before entering into federally funded vendor contracts for goods and services that equal or exceed $25,000 and any subcontract award, </w:t>
      </w:r>
      <w:r w:rsidR="004F7C4F" w:rsidRPr="004F7C4F">
        <w:rPr>
          <w:rFonts w:ascii="Times New Roman" w:hAnsi="Times New Roman"/>
          <w:sz w:val="24"/>
          <w:szCs w:val="24"/>
        </w:rPr>
        <w:t>PS</w:t>
      </w:r>
      <w:r w:rsidRPr="004F7C4F">
        <w:rPr>
          <w:rFonts w:ascii="Times New Roman" w:hAnsi="Times New Roman"/>
          <w:sz w:val="24"/>
          <w:szCs w:val="24"/>
        </w:rPr>
        <w:t xml:space="preserve">ESD will ensure the vendor is not suspended or debarred from participating in federal assistance programs.  </w:t>
      </w:r>
    </w:p>
    <w:p w14:paraId="473F3B95" w14:textId="58B87E28" w:rsidR="009D6026" w:rsidRPr="004F7C4F" w:rsidRDefault="00C43253" w:rsidP="00A104D8">
      <w:pPr>
        <w:pStyle w:val="NormalWeb"/>
        <w:rPr>
          <w:rFonts w:ascii="Times New Roman" w:hAnsi="Times New Roman"/>
          <w:bCs/>
          <w:sz w:val="24"/>
          <w:szCs w:val="24"/>
        </w:rPr>
      </w:pPr>
      <w:r w:rsidRPr="004F7C4F">
        <w:rPr>
          <w:rFonts w:ascii="Times New Roman" w:hAnsi="Times New Roman"/>
          <w:sz w:val="24"/>
          <w:szCs w:val="24"/>
        </w:rPr>
        <w:br/>
      </w:r>
      <w:r w:rsidR="00696EA9" w:rsidRPr="004F7C4F">
        <w:rPr>
          <w:rFonts w:ascii="Times New Roman" w:hAnsi="Times New Roman"/>
          <w:bCs/>
          <w:sz w:val="24"/>
          <w:szCs w:val="24"/>
        </w:rPr>
        <w:t xml:space="preserve">Adopted: March 1983 </w:t>
      </w:r>
    </w:p>
    <w:p w14:paraId="5FDD96BF" w14:textId="77777777" w:rsidR="009D6026" w:rsidRPr="004F7C4F" w:rsidRDefault="00696EA9" w:rsidP="00696EA9">
      <w:pPr>
        <w:rPr>
          <w:rFonts w:ascii="Times New Roman" w:hAnsi="Times New Roman"/>
          <w:bCs/>
          <w:sz w:val="24"/>
          <w:szCs w:val="24"/>
        </w:rPr>
      </w:pPr>
      <w:r w:rsidRPr="004F7C4F">
        <w:rPr>
          <w:rFonts w:ascii="Times New Roman" w:hAnsi="Times New Roman"/>
          <w:bCs/>
          <w:sz w:val="24"/>
          <w:szCs w:val="24"/>
        </w:rPr>
        <w:t xml:space="preserve">Revised: July 1986 </w:t>
      </w:r>
    </w:p>
    <w:p w14:paraId="52ED1280" w14:textId="77777777" w:rsidR="009D6026" w:rsidRPr="004F7C4F" w:rsidRDefault="00696EA9" w:rsidP="00696EA9">
      <w:pPr>
        <w:rPr>
          <w:rFonts w:ascii="Times New Roman" w:hAnsi="Times New Roman"/>
          <w:bCs/>
          <w:sz w:val="24"/>
          <w:szCs w:val="24"/>
        </w:rPr>
      </w:pPr>
      <w:r w:rsidRPr="004F7C4F">
        <w:rPr>
          <w:rFonts w:ascii="Times New Roman" w:hAnsi="Times New Roman"/>
          <w:bCs/>
          <w:sz w:val="24"/>
          <w:szCs w:val="24"/>
        </w:rPr>
        <w:t xml:space="preserve">Revised: February 1989 </w:t>
      </w:r>
    </w:p>
    <w:p w14:paraId="6BEB8EAA" w14:textId="77777777" w:rsidR="009D6026" w:rsidRPr="004F7C4F" w:rsidRDefault="00696EA9" w:rsidP="00696EA9">
      <w:pPr>
        <w:rPr>
          <w:rFonts w:ascii="Times New Roman" w:hAnsi="Times New Roman"/>
          <w:bCs/>
          <w:sz w:val="24"/>
          <w:szCs w:val="24"/>
        </w:rPr>
      </w:pPr>
      <w:r w:rsidRPr="004F7C4F">
        <w:rPr>
          <w:rFonts w:ascii="Times New Roman" w:hAnsi="Times New Roman"/>
          <w:bCs/>
          <w:sz w:val="24"/>
          <w:szCs w:val="24"/>
        </w:rPr>
        <w:t xml:space="preserve">Revised: June 1996 </w:t>
      </w:r>
    </w:p>
    <w:p w14:paraId="46CD0B9D" w14:textId="77777777" w:rsidR="009D6026" w:rsidRPr="004F7C4F" w:rsidRDefault="00696EA9" w:rsidP="00696EA9">
      <w:pPr>
        <w:rPr>
          <w:rFonts w:ascii="Times New Roman" w:hAnsi="Times New Roman"/>
          <w:bCs/>
          <w:sz w:val="24"/>
          <w:szCs w:val="24"/>
        </w:rPr>
      </w:pPr>
      <w:r w:rsidRPr="004F7C4F">
        <w:rPr>
          <w:rFonts w:ascii="Times New Roman" w:hAnsi="Times New Roman"/>
          <w:bCs/>
          <w:sz w:val="24"/>
          <w:szCs w:val="24"/>
        </w:rPr>
        <w:t xml:space="preserve">Revised: April 1997 </w:t>
      </w:r>
    </w:p>
    <w:p w14:paraId="4343699D" w14:textId="77777777" w:rsidR="009D6026" w:rsidRPr="004F7C4F" w:rsidRDefault="00696EA9" w:rsidP="00696EA9">
      <w:pPr>
        <w:rPr>
          <w:rFonts w:ascii="Times New Roman" w:hAnsi="Times New Roman"/>
          <w:bCs/>
          <w:sz w:val="24"/>
          <w:szCs w:val="24"/>
        </w:rPr>
      </w:pPr>
      <w:r w:rsidRPr="004F7C4F">
        <w:rPr>
          <w:rFonts w:ascii="Times New Roman" w:hAnsi="Times New Roman"/>
          <w:bCs/>
          <w:sz w:val="24"/>
          <w:szCs w:val="24"/>
        </w:rPr>
        <w:t xml:space="preserve">Revised: 1999 </w:t>
      </w:r>
    </w:p>
    <w:p w14:paraId="0C37953D" w14:textId="77777777" w:rsidR="009D6026" w:rsidRPr="004F7C4F" w:rsidRDefault="00696EA9" w:rsidP="00696EA9">
      <w:pPr>
        <w:rPr>
          <w:rFonts w:ascii="Times New Roman" w:hAnsi="Times New Roman"/>
          <w:bCs/>
          <w:sz w:val="24"/>
          <w:szCs w:val="24"/>
        </w:rPr>
      </w:pPr>
      <w:r w:rsidRPr="004F7C4F">
        <w:rPr>
          <w:rFonts w:ascii="Times New Roman" w:hAnsi="Times New Roman"/>
          <w:bCs/>
          <w:sz w:val="24"/>
          <w:szCs w:val="24"/>
        </w:rPr>
        <w:t xml:space="preserve">Revised: January 2007 </w:t>
      </w:r>
    </w:p>
    <w:p w14:paraId="4B64F989" w14:textId="77777777" w:rsidR="009D6026" w:rsidRPr="004F7C4F" w:rsidRDefault="00696EA9" w:rsidP="00696EA9">
      <w:pPr>
        <w:rPr>
          <w:rFonts w:ascii="Times New Roman" w:hAnsi="Times New Roman"/>
          <w:bCs/>
          <w:sz w:val="24"/>
          <w:szCs w:val="24"/>
        </w:rPr>
      </w:pPr>
      <w:r w:rsidRPr="004F7C4F">
        <w:rPr>
          <w:rFonts w:ascii="Times New Roman" w:hAnsi="Times New Roman"/>
          <w:bCs/>
          <w:sz w:val="24"/>
          <w:szCs w:val="24"/>
        </w:rPr>
        <w:t xml:space="preserve">Revised: August 2010 </w:t>
      </w:r>
    </w:p>
    <w:p w14:paraId="7BC5D555" w14:textId="1E9294F2" w:rsidR="00696EA9" w:rsidRPr="004F7C4F" w:rsidRDefault="00696EA9" w:rsidP="00696EA9">
      <w:pPr>
        <w:rPr>
          <w:rFonts w:ascii="Times New Roman" w:hAnsi="Times New Roman"/>
          <w:bCs/>
          <w:sz w:val="24"/>
          <w:szCs w:val="24"/>
        </w:rPr>
      </w:pPr>
      <w:r w:rsidRPr="004F7C4F">
        <w:rPr>
          <w:rFonts w:ascii="Times New Roman" w:hAnsi="Times New Roman"/>
          <w:bCs/>
          <w:sz w:val="24"/>
          <w:szCs w:val="24"/>
        </w:rPr>
        <w:t xml:space="preserve">Revised: November 2013 </w:t>
      </w:r>
    </w:p>
    <w:p w14:paraId="7868C49A" w14:textId="29A41C66" w:rsidR="00567460" w:rsidRDefault="00567460" w:rsidP="00696EA9">
      <w:pPr>
        <w:rPr>
          <w:rFonts w:ascii="Times New Roman" w:hAnsi="Times New Roman"/>
          <w:bCs/>
          <w:sz w:val="24"/>
          <w:szCs w:val="24"/>
        </w:rPr>
      </w:pPr>
      <w:r w:rsidRPr="004F7C4F">
        <w:rPr>
          <w:rFonts w:ascii="Times New Roman" w:hAnsi="Times New Roman"/>
          <w:bCs/>
          <w:sz w:val="24"/>
          <w:szCs w:val="24"/>
        </w:rPr>
        <w:t xml:space="preserve">Revised: </w:t>
      </w:r>
      <w:r w:rsidR="00A104D8">
        <w:rPr>
          <w:rFonts w:ascii="Times New Roman" w:hAnsi="Times New Roman"/>
          <w:bCs/>
          <w:sz w:val="24"/>
          <w:szCs w:val="24"/>
        </w:rPr>
        <w:t>February 2019</w:t>
      </w:r>
    </w:p>
    <w:p w14:paraId="17E249F4" w14:textId="522BAE86" w:rsidR="004E56F5" w:rsidRPr="004F7C4F" w:rsidRDefault="004E56F5" w:rsidP="00696EA9">
      <w:pPr>
        <w:rPr>
          <w:rFonts w:ascii="Times New Roman" w:hAnsi="Times New Roman"/>
          <w:bCs/>
          <w:sz w:val="24"/>
          <w:szCs w:val="24"/>
        </w:rPr>
      </w:pPr>
      <w:r>
        <w:rPr>
          <w:rFonts w:ascii="Times New Roman" w:hAnsi="Times New Roman"/>
          <w:bCs/>
          <w:sz w:val="24"/>
          <w:szCs w:val="24"/>
        </w:rPr>
        <w:t>Revised: March 2021</w:t>
      </w:r>
    </w:p>
    <w:p w14:paraId="6B52314A" w14:textId="5BF4D76E" w:rsidR="00696EA9" w:rsidRPr="004F7C4F" w:rsidRDefault="00696EA9" w:rsidP="00696EA9">
      <w:pPr>
        <w:rPr>
          <w:rFonts w:ascii="Times New Roman" w:hAnsi="Times New Roman"/>
          <w:bCs/>
          <w:sz w:val="24"/>
          <w:szCs w:val="24"/>
        </w:rPr>
      </w:pPr>
      <w:r w:rsidRPr="004F7C4F">
        <w:rPr>
          <w:rFonts w:ascii="Times New Roman" w:hAnsi="Times New Roman"/>
          <w:bCs/>
          <w:sz w:val="24"/>
          <w:szCs w:val="24"/>
        </w:rPr>
        <w:t xml:space="preserve">  </w:t>
      </w:r>
    </w:p>
    <w:p w14:paraId="4B39D925" w14:textId="5AF97A04" w:rsidR="009D6026" w:rsidRPr="004F7C4F" w:rsidRDefault="00696EA9" w:rsidP="009D6026">
      <w:pPr>
        <w:rPr>
          <w:rFonts w:ascii="Times New Roman" w:hAnsi="Times New Roman"/>
          <w:bCs/>
          <w:sz w:val="24"/>
          <w:szCs w:val="24"/>
        </w:rPr>
      </w:pPr>
      <w:r w:rsidRPr="004F7C4F">
        <w:rPr>
          <w:rFonts w:ascii="Times New Roman" w:hAnsi="Times New Roman"/>
          <w:bCs/>
          <w:sz w:val="24"/>
          <w:szCs w:val="24"/>
        </w:rPr>
        <w:t xml:space="preserve">Relevant PSESD Board Governance Policies: </w:t>
      </w:r>
      <w:r w:rsidR="009D6026" w:rsidRPr="004F7C4F">
        <w:rPr>
          <w:rFonts w:ascii="Times New Roman" w:hAnsi="Times New Roman"/>
          <w:bCs/>
          <w:sz w:val="24"/>
          <w:szCs w:val="24"/>
        </w:rPr>
        <w:tab/>
      </w:r>
      <w:r w:rsidRPr="004F7C4F">
        <w:rPr>
          <w:rFonts w:ascii="Times New Roman" w:hAnsi="Times New Roman"/>
          <w:bCs/>
          <w:sz w:val="24"/>
          <w:szCs w:val="24"/>
        </w:rPr>
        <w:t xml:space="preserve">EL 8 Financial Management         </w:t>
      </w:r>
    </w:p>
    <w:p w14:paraId="244880B0" w14:textId="1F1E56F6" w:rsidR="00A104D8" w:rsidRPr="004F7C4F" w:rsidRDefault="00696EA9" w:rsidP="00B65125">
      <w:pPr>
        <w:ind w:left="4320" w:firstLine="720"/>
        <w:rPr>
          <w:rFonts w:ascii="Times New Roman" w:hAnsi="Times New Roman"/>
          <w:bCs/>
          <w:sz w:val="24"/>
          <w:szCs w:val="24"/>
        </w:rPr>
      </w:pPr>
      <w:r w:rsidRPr="004F7C4F">
        <w:rPr>
          <w:rFonts w:ascii="Times New Roman" w:hAnsi="Times New Roman"/>
          <w:bCs/>
          <w:sz w:val="24"/>
          <w:szCs w:val="24"/>
        </w:rPr>
        <w:t>EL 9 Asset Management</w:t>
      </w:r>
    </w:p>
    <w:p w14:paraId="2BDFB0E0" w14:textId="604347FD" w:rsidR="00567460" w:rsidRPr="004F7C4F" w:rsidRDefault="00567460" w:rsidP="00B65125">
      <w:pPr>
        <w:tabs>
          <w:tab w:val="left" w:pos="2880"/>
        </w:tabs>
        <w:rPr>
          <w:rFonts w:ascii="Times New Roman" w:hAnsi="Times New Roman"/>
          <w:bCs/>
          <w:sz w:val="24"/>
          <w:szCs w:val="24"/>
        </w:rPr>
      </w:pPr>
    </w:p>
    <w:sectPr w:rsidR="00567460" w:rsidRPr="004F7C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1D7D" w14:textId="77777777" w:rsidR="00E573B8" w:rsidRDefault="00E573B8" w:rsidP="007F7E24">
      <w:r>
        <w:separator/>
      </w:r>
    </w:p>
  </w:endnote>
  <w:endnote w:type="continuationSeparator" w:id="0">
    <w:p w14:paraId="6C002493" w14:textId="77777777" w:rsidR="00E573B8" w:rsidRDefault="00E573B8" w:rsidP="007F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5184" w14:textId="77777777" w:rsidR="00E573B8" w:rsidRDefault="00E573B8" w:rsidP="007F7E24">
      <w:r>
        <w:separator/>
      </w:r>
    </w:p>
  </w:footnote>
  <w:footnote w:type="continuationSeparator" w:id="0">
    <w:p w14:paraId="2B91FC49" w14:textId="77777777" w:rsidR="00E573B8" w:rsidRDefault="00E573B8" w:rsidP="007F7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5B6"/>
    <w:multiLevelType w:val="multilevel"/>
    <w:tmpl w:val="D8943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sz w:val="18"/>
        <w:szCs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C49F5"/>
    <w:multiLevelType w:val="multilevel"/>
    <w:tmpl w:val="0120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F3F5A"/>
    <w:multiLevelType w:val="multilevel"/>
    <w:tmpl w:val="3938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610F5"/>
    <w:multiLevelType w:val="multilevel"/>
    <w:tmpl w:val="8764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749D8"/>
    <w:multiLevelType w:val="multilevel"/>
    <w:tmpl w:val="4F08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A835BF"/>
    <w:multiLevelType w:val="multilevel"/>
    <w:tmpl w:val="2606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2714C"/>
    <w:multiLevelType w:val="multilevel"/>
    <w:tmpl w:val="9E74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2F649E"/>
    <w:multiLevelType w:val="multilevel"/>
    <w:tmpl w:val="853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CA6F44"/>
    <w:multiLevelType w:val="multilevel"/>
    <w:tmpl w:val="AE86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6982257">
    <w:abstractNumId w:val="8"/>
  </w:num>
  <w:num w:numId="2" w16cid:durableId="1119838999">
    <w:abstractNumId w:val="0"/>
  </w:num>
  <w:num w:numId="3" w16cid:durableId="85468872">
    <w:abstractNumId w:val="6"/>
  </w:num>
  <w:num w:numId="4" w16cid:durableId="1402870937">
    <w:abstractNumId w:val="7"/>
  </w:num>
  <w:num w:numId="5" w16cid:durableId="1933004250">
    <w:abstractNumId w:val="2"/>
  </w:num>
  <w:num w:numId="6" w16cid:durableId="342897465">
    <w:abstractNumId w:val="4"/>
  </w:num>
  <w:num w:numId="7" w16cid:durableId="126094412">
    <w:abstractNumId w:val="3"/>
  </w:num>
  <w:num w:numId="8" w16cid:durableId="190579470">
    <w:abstractNumId w:val="1"/>
  </w:num>
  <w:num w:numId="9" w16cid:durableId="935603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AF3"/>
    <w:rsid w:val="00002AD4"/>
    <w:rsid w:val="00022EA9"/>
    <w:rsid w:val="000242A5"/>
    <w:rsid w:val="00073B16"/>
    <w:rsid w:val="001151C6"/>
    <w:rsid w:val="00155C08"/>
    <w:rsid w:val="00157D1E"/>
    <w:rsid w:val="001B3D3C"/>
    <w:rsid w:val="00234A88"/>
    <w:rsid w:val="00276AC2"/>
    <w:rsid w:val="00321CD2"/>
    <w:rsid w:val="003257BF"/>
    <w:rsid w:val="00375873"/>
    <w:rsid w:val="003801BB"/>
    <w:rsid w:val="003839DC"/>
    <w:rsid w:val="00437B69"/>
    <w:rsid w:val="0046726F"/>
    <w:rsid w:val="00482E86"/>
    <w:rsid w:val="004E56F5"/>
    <w:rsid w:val="004F7C4F"/>
    <w:rsid w:val="00522211"/>
    <w:rsid w:val="00564E50"/>
    <w:rsid w:val="00567460"/>
    <w:rsid w:val="00570B07"/>
    <w:rsid w:val="005B2FD3"/>
    <w:rsid w:val="005F10F9"/>
    <w:rsid w:val="006566C6"/>
    <w:rsid w:val="006619D0"/>
    <w:rsid w:val="006653E8"/>
    <w:rsid w:val="006702F7"/>
    <w:rsid w:val="00696EA9"/>
    <w:rsid w:val="006E253D"/>
    <w:rsid w:val="00727925"/>
    <w:rsid w:val="007A365D"/>
    <w:rsid w:val="007F7E24"/>
    <w:rsid w:val="00810AF3"/>
    <w:rsid w:val="00855E3A"/>
    <w:rsid w:val="00857F0E"/>
    <w:rsid w:val="00871C8F"/>
    <w:rsid w:val="00872F62"/>
    <w:rsid w:val="00916CFC"/>
    <w:rsid w:val="009775C2"/>
    <w:rsid w:val="009D2463"/>
    <w:rsid w:val="009D6026"/>
    <w:rsid w:val="00A104D8"/>
    <w:rsid w:val="00A31565"/>
    <w:rsid w:val="00A5558B"/>
    <w:rsid w:val="00AB3DD4"/>
    <w:rsid w:val="00B44445"/>
    <w:rsid w:val="00B5463D"/>
    <w:rsid w:val="00B65125"/>
    <w:rsid w:val="00BC6D7F"/>
    <w:rsid w:val="00BE5889"/>
    <w:rsid w:val="00C11F5B"/>
    <w:rsid w:val="00C32565"/>
    <w:rsid w:val="00C37B5B"/>
    <w:rsid w:val="00C37DA6"/>
    <w:rsid w:val="00C43253"/>
    <w:rsid w:val="00C55300"/>
    <w:rsid w:val="00CB2878"/>
    <w:rsid w:val="00CB4220"/>
    <w:rsid w:val="00CD4211"/>
    <w:rsid w:val="00D178B9"/>
    <w:rsid w:val="00D37B94"/>
    <w:rsid w:val="00D85305"/>
    <w:rsid w:val="00D96884"/>
    <w:rsid w:val="00DA0A0E"/>
    <w:rsid w:val="00DB2CDF"/>
    <w:rsid w:val="00E573B8"/>
    <w:rsid w:val="00E771CA"/>
    <w:rsid w:val="00EB660F"/>
    <w:rsid w:val="00ED029F"/>
    <w:rsid w:val="00F1731B"/>
    <w:rsid w:val="00F34DCA"/>
    <w:rsid w:val="00F8584B"/>
    <w:rsid w:val="00FC7FE4"/>
    <w:rsid w:val="00FD5071"/>
    <w:rsid w:val="00FE070E"/>
    <w:rsid w:val="00FF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28C52"/>
  <w15:docId w15:val="{D5A2E729-BF54-40D8-936F-CAE3F414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F34DCA"/>
    <w:rPr>
      <w:rFonts w:ascii="Tahoma" w:hAnsi="Tahoma" w:cs="Tahoma"/>
      <w:sz w:val="16"/>
      <w:szCs w:val="16"/>
    </w:rPr>
  </w:style>
  <w:style w:type="character" w:customStyle="1" w:styleId="BalloonTextChar">
    <w:name w:val="Balloon Text Char"/>
    <w:basedOn w:val="DefaultParagraphFont"/>
    <w:link w:val="BalloonText"/>
    <w:uiPriority w:val="99"/>
    <w:semiHidden/>
    <w:rsid w:val="00F34DCA"/>
    <w:rPr>
      <w:rFonts w:ascii="Tahoma" w:eastAsia="Verdana" w:hAnsi="Tahoma" w:cs="Tahoma"/>
      <w:sz w:val="16"/>
      <w:szCs w:val="16"/>
    </w:rPr>
  </w:style>
  <w:style w:type="character" w:styleId="CommentReference">
    <w:name w:val="annotation reference"/>
    <w:basedOn w:val="DefaultParagraphFont"/>
    <w:uiPriority w:val="99"/>
    <w:semiHidden/>
    <w:unhideWhenUsed/>
    <w:rsid w:val="00F34DCA"/>
    <w:rPr>
      <w:sz w:val="16"/>
      <w:szCs w:val="16"/>
    </w:rPr>
  </w:style>
  <w:style w:type="paragraph" w:styleId="CommentText">
    <w:name w:val="annotation text"/>
    <w:basedOn w:val="Normal"/>
    <w:link w:val="CommentTextChar"/>
    <w:uiPriority w:val="99"/>
    <w:semiHidden/>
    <w:unhideWhenUsed/>
    <w:rsid w:val="00F34DCA"/>
  </w:style>
  <w:style w:type="character" w:customStyle="1" w:styleId="CommentTextChar">
    <w:name w:val="Comment Text Char"/>
    <w:basedOn w:val="DefaultParagraphFont"/>
    <w:link w:val="CommentText"/>
    <w:uiPriority w:val="99"/>
    <w:semiHidden/>
    <w:rsid w:val="00F34DCA"/>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F34DCA"/>
    <w:rPr>
      <w:b/>
      <w:bCs/>
    </w:rPr>
  </w:style>
  <w:style w:type="character" w:customStyle="1" w:styleId="CommentSubjectChar">
    <w:name w:val="Comment Subject Char"/>
    <w:basedOn w:val="CommentTextChar"/>
    <w:link w:val="CommentSubject"/>
    <w:uiPriority w:val="99"/>
    <w:semiHidden/>
    <w:rsid w:val="00F34DCA"/>
    <w:rPr>
      <w:rFonts w:ascii="Verdana" w:eastAsia="Verdana" w:hAnsi="Verdana"/>
      <w:b/>
      <w:bCs/>
    </w:rPr>
  </w:style>
  <w:style w:type="paragraph" w:styleId="ListParagraph">
    <w:name w:val="List Paragraph"/>
    <w:basedOn w:val="Normal"/>
    <w:uiPriority w:val="34"/>
    <w:qFormat/>
    <w:rsid w:val="009D6026"/>
    <w:pPr>
      <w:ind w:left="720"/>
      <w:contextualSpacing/>
    </w:pPr>
  </w:style>
  <w:style w:type="paragraph" w:styleId="Header">
    <w:name w:val="header"/>
    <w:basedOn w:val="Normal"/>
    <w:link w:val="HeaderChar"/>
    <w:uiPriority w:val="99"/>
    <w:unhideWhenUsed/>
    <w:rsid w:val="007F7E24"/>
    <w:pPr>
      <w:tabs>
        <w:tab w:val="center" w:pos="4680"/>
        <w:tab w:val="right" w:pos="9360"/>
      </w:tabs>
    </w:pPr>
  </w:style>
  <w:style w:type="character" w:customStyle="1" w:styleId="HeaderChar">
    <w:name w:val="Header Char"/>
    <w:basedOn w:val="DefaultParagraphFont"/>
    <w:link w:val="Header"/>
    <w:uiPriority w:val="99"/>
    <w:rsid w:val="007F7E24"/>
    <w:rPr>
      <w:rFonts w:ascii="Verdana" w:eastAsia="Verdana" w:hAnsi="Verdana"/>
    </w:rPr>
  </w:style>
  <w:style w:type="paragraph" w:styleId="Footer">
    <w:name w:val="footer"/>
    <w:basedOn w:val="Normal"/>
    <w:link w:val="FooterChar"/>
    <w:uiPriority w:val="99"/>
    <w:unhideWhenUsed/>
    <w:rsid w:val="007F7E24"/>
    <w:pPr>
      <w:tabs>
        <w:tab w:val="center" w:pos="4680"/>
        <w:tab w:val="right" w:pos="9360"/>
      </w:tabs>
    </w:pPr>
  </w:style>
  <w:style w:type="character" w:customStyle="1" w:styleId="FooterChar">
    <w:name w:val="Footer Char"/>
    <w:basedOn w:val="DefaultParagraphFont"/>
    <w:link w:val="Footer"/>
    <w:uiPriority w:val="99"/>
    <w:rsid w:val="007F7E24"/>
    <w:rPr>
      <w:rFonts w:ascii="Verdana" w:eastAsia="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PointPage xmlns="67ade711-f5d3-4de5-a78f-ee71e2e1c172">Purchasing | Assets</SharePointPage>
    <PageSection xmlns="67ade711-f5d3-4de5-a78f-ee71e2e1c172">Purchasing (Procurement)</PageSe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6413D19105E34D9F588463B978B529" ma:contentTypeVersion="6" ma:contentTypeDescription="Create a new document." ma:contentTypeScope="" ma:versionID="927515eab7068f22da51d58378ea12cf">
  <xsd:schema xmlns:xsd="http://www.w3.org/2001/XMLSchema" xmlns:xs="http://www.w3.org/2001/XMLSchema" xmlns:p="http://schemas.microsoft.com/office/2006/metadata/properties" xmlns:ns2="67ade711-f5d3-4de5-a78f-ee71e2e1c172" xmlns:ns3="f4931b1f-66b0-41b9-ae7a-7c26afce0622" targetNamespace="http://schemas.microsoft.com/office/2006/metadata/properties" ma:root="true" ma:fieldsID="a20b5a3cab131a93c748e8dc110118ed" ns2:_="" ns3:_="">
    <xsd:import namespace="67ade711-f5d3-4de5-a78f-ee71e2e1c172"/>
    <xsd:import namespace="f4931b1f-66b0-41b9-ae7a-7c26afce0622"/>
    <xsd:element name="properties">
      <xsd:complexType>
        <xsd:sequence>
          <xsd:element name="documentManagement">
            <xsd:complexType>
              <xsd:all>
                <xsd:element ref="ns2:SharePointPage" minOccurs="0"/>
                <xsd:element ref="ns2:PageSection"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de711-f5d3-4de5-a78f-ee71e2e1c172" elementFormDefault="qualified">
    <xsd:import namespace="http://schemas.microsoft.com/office/2006/documentManagement/types"/>
    <xsd:import namespace="http://schemas.microsoft.com/office/infopath/2007/PartnerControls"/>
    <xsd:element name="SharePointPage" ma:index="8" nillable="true" ma:displayName="SharePoint Page" ma:format="Dropdown" ma:internalName="SharePointPage">
      <xsd:simpleType>
        <xsd:restriction base="dms:Text">
          <xsd:maxLength value="255"/>
        </xsd:restriction>
      </xsd:simpleType>
    </xsd:element>
    <xsd:element name="PageSection" ma:index="9" nillable="true" ma:displayName="Page Section" ma:format="Dropdown" ma:internalName="PageSection">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931b1f-66b0-41b9-ae7a-7c26afce06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6F703-E4F0-4FF8-AD83-BBCC38B9465B}">
  <ds:schemaRefs>
    <ds:schemaRef ds:uri="http://schemas.microsoft.com/office/2006/metadata/properties"/>
    <ds:schemaRef ds:uri="http://schemas.microsoft.com/office/infopath/2007/PartnerControls"/>
    <ds:schemaRef ds:uri="67ade711-f5d3-4de5-a78f-ee71e2e1c172"/>
  </ds:schemaRefs>
</ds:datastoreItem>
</file>

<file path=customXml/itemProps2.xml><?xml version="1.0" encoding="utf-8"?>
<ds:datastoreItem xmlns:ds="http://schemas.openxmlformats.org/officeDocument/2006/customXml" ds:itemID="{CB8C276D-9E9C-45D9-86E7-86DF4D9E4A4C}">
  <ds:schemaRefs>
    <ds:schemaRef ds:uri="http://schemas.microsoft.com/sharepoint/v3/contenttype/forms"/>
  </ds:schemaRefs>
</ds:datastoreItem>
</file>

<file path=customXml/itemProps3.xml><?xml version="1.0" encoding="utf-8"?>
<ds:datastoreItem xmlns:ds="http://schemas.openxmlformats.org/officeDocument/2006/customXml" ds:itemID="{76E13618-FFEF-4BA2-AC22-D1A7D2698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de711-f5d3-4de5-a78f-ee71e2e1c172"/>
    <ds:schemaRef ds:uri="f4931b1f-66b0-41b9-ae7a-7c26afce0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 Minasova</dc:creator>
  <cp:lastModifiedBy>Ashley Stillmaker</cp:lastModifiedBy>
  <cp:revision>46</cp:revision>
  <dcterms:created xsi:type="dcterms:W3CDTF">2021-02-10T16:10:00Z</dcterms:created>
  <dcterms:modified xsi:type="dcterms:W3CDTF">2023-05-25T14:50:00Z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0x010100116413D19105E34D9F588463B978B529</vt:lpwstr>
  </property>
</Properties>
</file>