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4C63" w14:textId="77777777" w:rsidR="001C79D3" w:rsidRPr="00A94715" w:rsidRDefault="001C79D3" w:rsidP="00F968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94715">
        <w:rPr>
          <w:rFonts w:ascii="Times New Roman" w:hAnsi="Times New Roman"/>
          <w:b/>
          <w:bCs/>
          <w:sz w:val="24"/>
          <w:szCs w:val="24"/>
        </w:rPr>
        <w:t>Operating Procedure No. 4000P</w:t>
      </w:r>
    </w:p>
    <w:p w14:paraId="7A405551" w14:textId="77777777" w:rsidR="001C79D3" w:rsidRPr="00A94715" w:rsidRDefault="001C79D3" w:rsidP="007172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94715">
        <w:rPr>
          <w:rFonts w:ascii="Times New Roman" w:hAnsi="Times New Roman"/>
          <w:b/>
          <w:bCs/>
          <w:sz w:val="24"/>
          <w:szCs w:val="24"/>
        </w:rPr>
        <w:t>Community Relations</w:t>
      </w:r>
    </w:p>
    <w:p w14:paraId="1115FF16" w14:textId="77777777" w:rsidR="001C79D3" w:rsidRPr="00A94715" w:rsidRDefault="001C79D3" w:rsidP="00F96878">
      <w:pPr>
        <w:spacing w:before="100" w:beforeAutospacing="1" w:after="100" w:afterAutospacing="1" w:line="1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715">
        <w:rPr>
          <w:rFonts w:ascii="Times New Roman" w:hAnsi="Times New Roman"/>
          <w:b/>
          <w:bCs/>
          <w:sz w:val="24"/>
          <w:szCs w:val="24"/>
        </w:rPr>
        <w:t>COMMUNITY RELATIONS</w:t>
      </w:r>
      <w:r w:rsidR="005A4C40">
        <w:rPr>
          <w:rFonts w:ascii="Times New Roman" w:hAnsi="Times New Roman"/>
          <w:b/>
          <w:bCs/>
          <w:sz w:val="24"/>
          <w:szCs w:val="24"/>
        </w:rPr>
        <w:t xml:space="preserve"> PROCEDURE</w:t>
      </w:r>
    </w:p>
    <w:p w14:paraId="13E7AFCF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>The Puget Sound Educational Service District</w:t>
      </w:r>
      <w:r w:rsidR="00A94715" w:rsidRPr="00A94715">
        <w:rPr>
          <w:rFonts w:ascii="Times New Roman" w:hAnsi="Times New Roman"/>
          <w:sz w:val="24"/>
          <w:szCs w:val="24"/>
        </w:rPr>
        <w:t xml:space="preserve"> (PSESD)</w:t>
      </w:r>
      <w:r w:rsidRPr="00F24CB7">
        <w:rPr>
          <w:rFonts w:ascii="Times New Roman" w:hAnsi="Times New Roman"/>
          <w:sz w:val="24"/>
          <w:szCs w:val="24"/>
        </w:rPr>
        <w:t xml:space="preserve"> believes its educational communication program should interpret public attitudes, identify the policies and procedures of the ESD with the public interest and execute a program of action to encourage public and </w:t>
      </w:r>
      <w:r w:rsidRPr="005A4C40">
        <w:rPr>
          <w:rFonts w:ascii="Times New Roman" w:hAnsi="Times New Roman"/>
          <w:sz w:val="24"/>
          <w:szCs w:val="24"/>
        </w:rPr>
        <w:t xml:space="preserve">school district involvement and to earn public and school district understanding and acceptance. Accordingly, the education communication program of </w:t>
      </w:r>
      <w:r w:rsidR="00A94715" w:rsidRPr="00A94715">
        <w:rPr>
          <w:rFonts w:ascii="Times New Roman" w:hAnsi="Times New Roman"/>
          <w:sz w:val="24"/>
          <w:szCs w:val="24"/>
        </w:rPr>
        <w:t>PS</w:t>
      </w:r>
      <w:r w:rsidRPr="00A94715">
        <w:rPr>
          <w:rFonts w:ascii="Times New Roman" w:hAnsi="Times New Roman"/>
          <w:sz w:val="24"/>
          <w:szCs w:val="24"/>
        </w:rPr>
        <w:t xml:space="preserve">ESD should provide for: </w:t>
      </w:r>
    </w:p>
    <w:p w14:paraId="3A50503F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362355A2" w14:textId="4C7B6835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 xml:space="preserve">1. Activities necessary for communication between </w:t>
      </w:r>
      <w:r w:rsidR="00A94715" w:rsidRPr="00A94715">
        <w:rPr>
          <w:rFonts w:ascii="Times New Roman" w:hAnsi="Times New Roman"/>
          <w:sz w:val="24"/>
          <w:szCs w:val="24"/>
        </w:rPr>
        <w:t>PSESD</w:t>
      </w:r>
      <w:r w:rsidR="00BE44CE">
        <w:rPr>
          <w:rFonts w:ascii="Times New Roman" w:hAnsi="Times New Roman"/>
          <w:sz w:val="24"/>
          <w:szCs w:val="24"/>
        </w:rPr>
        <w:t xml:space="preserve"> </w:t>
      </w:r>
      <w:r w:rsidRPr="00A94715">
        <w:rPr>
          <w:rFonts w:ascii="Times New Roman" w:hAnsi="Times New Roman"/>
          <w:sz w:val="24"/>
          <w:szCs w:val="24"/>
        </w:rPr>
        <w:t xml:space="preserve">and its internal and external audiences. </w:t>
      </w:r>
    </w:p>
    <w:p w14:paraId="0498EC0A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79A3FA58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 xml:space="preserve">2. Provisions for providing those audiences information about the ESD--its goals, functions, activities, accomplishments, and needs. </w:t>
      </w:r>
    </w:p>
    <w:p w14:paraId="22C80372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6E390175" w14:textId="43CFEA1E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>3. An open</w:t>
      </w:r>
      <w:r w:rsidR="006C6D38">
        <w:rPr>
          <w:rFonts w:ascii="Times New Roman" w:hAnsi="Times New Roman"/>
          <w:sz w:val="24"/>
          <w:szCs w:val="24"/>
        </w:rPr>
        <w:t>-</w:t>
      </w:r>
      <w:r w:rsidRPr="00A94715">
        <w:rPr>
          <w:rFonts w:ascii="Times New Roman" w:hAnsi="Times New Roman"/>
          <w:sz w:val="24"/>
          <w:szCs w:val="24"/>
        </w:rPr>
        <w:t xml:space="preserve">door policy for representatives of news media, community groups, and citizens. </w:t>
      </w:r>
    </w:p>
    <w:p w14:paraId="1BF9C591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 xml:space="preserve">4. Maximum use of audio-visual media for communication -- radio, television, film, slide presentations, and displays. </w:t>
      </w:r>
    </w:p>
    <w:p w14:paraId="581CFA0E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6AB1D5A2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 xml:space="preserve">5. Special opportunities for </w:t>
      </w:r>
      <w:r w:rsidR="00A94715" w:rsidRPr="00A94715">
        <w:rPr>
          <w:rFonts w:ascii="Times New Roman" w:hAnsi="Times New Roman"/>
          <w:sz w:val="24"/>
          <w:szCs w:val="24"/>
        </w:rPr>
        <w:t>PS</w:t>
      </w:r>
      <w:r w:rsidRPr="00A94715">
        <w:rPr>
          <w:rFonts w:ascii="Times New Roman" w:hAnsi="Times New Roman"/>
          <w:sz w:val="24"/>
          <w:szCs w:val="24"/>
        </w:rPr>
        <w:t xml:space="preserve">ESD staff members to learn about understand and react to the organization's goals and processes. </w:t>
      </w:r>
    </w:p>
    <w:p w14:paraId="435D8CEE" w14:textId="77777777" w:rsidR="001C79D3" w:rsidRPr="00A94715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76F46192" w14:textId="5794B8C8" w:rsidR="001C79D3" w:rsidRDefault="001C79D3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 xml:space="preserve">6. Opportunities for feedback and reaction by </w:t>
      </w:r>
      <w:r w:rsidR="00A94715" w:rsidRPr="00A94715">
        <w:rPr>
          <w:rFonts w:ascii="Times New Roman" w:hAnsi="Times New Roman"/>
          <w:sz w:val="24"/>
          <w:szCs w:val="24"/>
        </w:rPr>
        <w:t>PS</w:t>
      </w:r>
      <w:r w:rsidRPr="00A94715">
        <w:rPr>
          <w:rFonts w:ascii="Times New Roman" w:hAnsi="Times New Roman"/>
          <w:sz w:val="24"/>
          <w:szCs w:val="24"/>
        </w:rPr>
        <w:t xml:space="preserve">ESD's many stakeholders. The ESD not only must inform its stakeholders about what it is doing, but it has an obligation to learn of the community's reaction to the ESD. </w:t>
      </w:r>
    </w:p>
    <w:p w14:paraId="7F81A4A6" w14:textId="77777777" w:rsidR="006C6D38" w:rsidRPr="00A94715" w:rsidRDefault="006C6D38" w:rsidP="0071725A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18501973" w14:textId="77777777" w:rsidR="001C79D3" w:rsidRPr="00A94715" w:rsidRDefault="001C79D3" w:rsidP="00F31C5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 xml:space="preserve">7. Opportunities for involvement and participation by </w:t>
      </w:r>
      <w:r w:rsidR="00A94715" w:rsidRPr="00A94715">
        <w:rPr>
          <w:rFonts w:ascii="Times New Roman" w:hAnsi="Times New Roman"/>
          <w:sz w:val="24"/>
          <w:szCs w:val="24"/>
        </w:rPr>
        <w:t>PS</w:t>
      </w:r>
      <w:r w:rsidRPr="00A94715">
        <w:rPr>
          <w:rFonts w:ascii="Times New Roman" w:hAnsi="Times New Roman"/>
          <w:sz w:val="24"/>
          <w:szCs w:val="24"/>
        </w:rPr>
        <w:t xml:space="preserve">ESD's stakeholders. The ESD, through its communication and other administrative processes, </w:t>
      </w:r>
      <w:r w:rsidR="00A94715" w:rsidRPr="00A94715">
        <w:rPr>
          <w:rFonts w:ascii="Times New Roman" w:hAnsi="Times New Roman"/>
          <w:sz w:val="24"/>
          <w:szCs w:val="24"/>
        </w:rPr>
        <w:t>will</w:t>
      </w:r>
      <w:r w:rsidRPr="00A94715">
        <w:rPr>
          <w:rFonts w:ascii="Times New Roman" w:hAnsi="Times New Roman"/>
          <w:sz w:val="24"/>
          <w:szCs w:val="24"/>
        </w:rPr>
        <w:t xml:space="preserve"> find ways to involve all interested stakeholders, either directly or in an advisory capacity, in educational activity, decision-making and </w:t>
      </w:r>
      <w:r w:rsidR="00A94715" w:rsidRPr="00A94715">
        <w:rPr>
          <w:rFonts w:ascii="Times New Roman" w:hAnsi="Times New Roman"/>
          <w:sz w:val="24"/>
          <w:szCs w:val="24"/>
        </w:rPr>
        <w:t xml:space="preserve">evaluation including </w:t>
      </w:r>
      <w:r w:rsidR="00A94715" w:rsidRPr="00F31C5E">
        <w:rPr>
          <w:rFonts w:ascii="Times New Roman" w:hAnsi="Times New Roman"/>
          <w:sz w:val="24"/>
          <w:szCs w:val="24"/>
        </w:rPr>
        <w:t>engaging stakeholders and community groups of color for the purpose of developing relationships, trust, and partnerships for achieving educational racial equity.</w:t>
      </w:r>
    </w:p>
    <w:p w14:paraId="53ED0A8C" w14:textId="77777777" w:rsidR="001C79D3" w:rsidRPr="00A94715" w:rsidRDefault="001C79D3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14:paraId="47BA786C" w14:textId="77777777" w:rsidR="001C79D3" w:rsidRPr="005A4C40" w:rsidRDefault="001C79D3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F24CB7">
        <w:rPr>
          <w:rFonts w:ascii="Times New Roman" w:hAnsi="Times New Roman"/>
          <w:sz w:val="24"/>
          <w:szCs w:val="24"/>
        </w:rPr>
        <w:br/>
        <w:t xml:space="preserve">Adopted: </w:t>
      </w:r>
      <w:r w:rsidRPr="005A4C40">
        <w:rPr>
          <w:rFonts w:ascii="Times New Roman" w:hAnsi="Times New Roman"/>
          <w:sz w:val="24"/>
          <w:szCs w:val="24"/>
        </w:rPr>
        <w:t>November 1980</w:t>
      </w:r>
    </w:p>
    <w:p w14:paraId="57AA9FB9" w14:textId="77777777" w:rsidR="001C79D3" w:rsidRPr="00A94715" w:rsidRDefault="001C79D3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 w:rsidRPr="00A94715">
        <w:rPr>
          <w:rFonts w:ascii="Times New Roman" w:hAnsi="Times New Roman"/>
          <w:sz w:val="24"/>
          <w:szCs w:val="24"/>
        </w:rPr>
        <w:t>Revised: May 2013</w:t>
      </w:r>
    </w:p>
    <w:p w14:paraId="47BE69E7" w14:textId="77777777" w:rsidR="00A94715" w:rsidRPr="00C95390" w:rsidRDefault="00A94715" w:rsidP="00F96878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Revised: </w:t>
      </w:r>
      <w:r w:rsidR="002C5DA8">
        <w:rPr>
          <w:rFonts w:ascii="Times New Roman" w:hAnsi="Times New Roman"/>
          <w:sz w:val="24"/>
          <w:szCs w:val="24"/>
        </w:rPr>
        <w:t>January 2018</w:t>
      </w:r>
    </w:p>
    <w:p w14:paraId="6EF199C2" w14:textId="77777777" w:rsidR="001C79D3" w:rsidRPr="00F96878" w:rsidRDefault="001C79D3">
      <w:pPr>
        <w:rPr>
          <w:rFonts w:ascii="Times New Roman" w:hAnsi="Times New Roman"/>
          <w:sz w:val="24"/>
          <w:szCs w:val="24"/>
        </w:rPr>
      </w:pPr>
    </w:p>
    <w:sectPr w:rsidR="001C79D3" w:rsidRPr="00F96878" w:rsidSect="0044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7B2"/>
    <w:multiLevelType w:val="multilevel"/>
    <w:tmpl w:val="8BE2C0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78"/>
    <w:rsid w:val="0007103F"/>
    <w:rsid w:val="000A16AA"/>
    <w:rsid w:val="00117BF3"/>
    <w:rsid w:val="001B13CD"/>
    <w:rsid w:val="001B4484"/>
    <w:rsid w:val="001B460C"/>
    <w:rsid w:val="001C79D3"/>
    <w:rsid w:val="0022227B"/>
    <w:rsid w:val="002C5DA8"/>
    <w:rsid w:val="003C601E"/>
    <w:rsid w:val="003D1FB8"/>
    <w:rsid w:val="00412B9D"/>
    <w:rsid w:val="00441123"/>
    <w:rsid w:val="00446058"/>
    <w:rsid w:val="00481481"/>
    <w:rsid w:val="0051398F"/>
    <w:rsid w:val="005A4C40"/>
    <w:rsid w:val="005D5AC3"/>
    <w:rsid w:val="005F01C2"/>
    <w:rsid w:val="006947C5"/>
    <w:rsid w:val="006C387A"/>
    <w:rsid w:val="006C6D38"/>
    <w:rsid w:val="0071725A"/>
    <w:rsid w:val="00734941"/>
    <w:rsid w:val="007B1896"/>
    <w:rsid w:val="007C6434"/>
    <w:rsid w:val="00860C16"/>
    <w:rsid w:val="0089433D"/>
    <w:rsid w:val="00944F7D"/>
    <w:rsid w:val="009705E0"/>
    <w:rsid w:val="009A1686"/>
    <w:rsid w:val="009D79B4"/>
    <w:rsid w:val="00A13F97"/>
    <w:rsid w:val="00A80CAD"/>
    <w:rsid w:val="00A94715"/>
    <w:rsid w:val="00AA73DD"/>
    <w:rsid w:val="00B3079E"/>
    <w:rsid w:val="00BE44CE"/>
    <w:rsid w:val="00C95390"/>
    <w:rsid w:val="00C95428"/>
    <w:rsid w:val="00D61393"/>
    <w:rsid w:val="00D831E3"/>
    <w:rsid w:val="00EF1EFE"/>
    <w:rsid w:val="00EF5AB1"/>
    <w:rsid w:val="00F04363"/>
    <w:rsid w:val="00F24CB7"/>
    <w:rsid w:val="00F31C5E"/>
    <w:rsid w:val="00F96878"/>
    <w:rsid w:val="00FC5A4F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14FB7"/>
  <w15:docId w15:val="{F9ABF2E2-2A55-4E41-8019-B246BA6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87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94715"/>
    <w:pPr>
      <w:ind w:left="720"/>
      <w:contextualSpacing/>
    </w:pPr>
    <w:rPr>
      <w:rFonts w:ascii="Perpetua" w:eastAsia="Perpetua" w:hAnsi="Perpet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Policy No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Policy No</dc:title>
  <dc:subject/>
  <dc:creator>Owner</dc:creator>
  <cp:keywords/>
  <dc:description/>
  <cp:lastModifiedBy>Debora Boeck</cp:lastModifiedBy>
  <cp:revision>2</cp:revision>
  <dcterms:created xsi:type="dcterms:W3CDTF">2019-09-01T17:25:00Z</dcterms:created>
  <dcterms:modified xsi:type="dcterms:W3CDTF">2019-09-01T17:25:00Z</dcterms:modified>
  <cp:contentStatus/>
</cp:coreProperties>
</file>