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EE96" w14:textId="4C477AD0" w:rsidR="002B3E62" w:rsidRDefault="002B3E62" w:rsidP="002B3E62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Operating </w:t>
      </w:r>
      <w:r w:rsidRPr="002B3E6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No.</w:t>
      </w:r>
      <w:r w:rsidRPr="002B3E6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2025</w:t>
      </w:r>
    </w:p>
    <w:p w14:paraId="6D3F68DB" w14:textId="255519DC" w:rsidR="00D64FFC" w:rsidRPr="002B3E62" w:rsidRDefault="00D64FFC" w:rsidP="002B3E62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Students</w:t>
      </w:r>
    </w:p>
    <w:p w14:paraId="200B144D" w14:textId="77777777" w:rsidR="002B3E62" w:rsidRPr="002B3E62" w:rsidRDefault="002B3E62" w:rsidP="00D64F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4169142" w14:textId="40E85E19" w:rsidR="002B3E62" w:rsidRPr="006D1449" w:rsidRDefault="002B3E62" w:rsidP="00D64FF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D144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COPYRIGHT COMPLIANCE</w:t>
      </w:r>
    </w:p>
    <w:p w14:paraId="4CA5A0D9" w14:textId="0FB7A0A6" w:rsidR="002B3E62" w:rsidRPr="002B3E62" w:rsidRDefault="002B3E62" w:rsidP="00D64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E6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Puget Sound Educational Service District (PSESD) </w:t>
      </w:r>
      <w:r w:rsidRPr="002B3E62">
        <w:rPr>
          <w:rFonts w:ascii="Times New Roman" w:eastAsia="Times New Roman" w:hAnsi="Times New Roman" w:cs="Times New Roman"/>
          <w:color w:val="222222"/>
          <w:sz w:val="24"/>
          <w:szCs w:val="24"/>
        </w:rPr>
        <w:t>recognizes federal law makes it illegal to duplicate copyrighted materials without authorization of the holder of the copyright, except for certain exempt purposes.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2B3E62">
        <w:rPr>
          <w:rFonts w:ascii="Times New Roman" w:eastAsia="Times New Roman" w:hAnsi="Times New Roman" w:cs="Times New Roman"/>
          <w:color w:val="222222"/>
          <w:sz w:val="24"/>
          <w:szCs w:val="24"/>
        </w:rPr>
        <w:t>Severe penalties may be imposed for unauthorized copying or using of audiovisual or printed materials and computer software, unless the copying or using conforms to the "fair use" doctrine.</w:t>
      </w:r>
    </w:p>
    <w:p w14:paraId="091876E2" w14:textId="77777777" w:rsidR="002B3E62" w:rsidRPr="002B3E62" w:rsidRDefault="002B3E62" w:rsidP="002B3E6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E6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Under the "fair use" doctrine, unauthorized reproduction of copyrighted materials is permissible for such purposes as criticism, comment, news reporting, teaching, scholarship or research. If duplicating or changing a product is to fall within the bounds of fair use, these four standards must be met for any of the foregoing purposes:</w:t>
      </w:r>
      <w:r w:rsidRPr="002B3E6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</w:p>
    <w:p w14:paraId="0A956B9C" w14:textId="4DBA6EA0" w:rsidR="002B3E62" w:rsidRPr="002B3E62" w:rsidRDefault="002B3E62" w:rsidP="002B3E62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E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The Purpose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</w:t>
      </w:r>
      <w:r w:rsidRPr="002B3E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nd Character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</w:t>
      </w:r>
      <w:r w:rsidRPr="002B3E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</w:t>
      </w:r>
      <w:r w:rsidRPr="002B3E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he Use.</w:t>
      </w:r>
      <w:r w:rsidRPr="002B3E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use must be for such purposes as teaching or scholarship.</w:t>
      </w:r>
      <w:r w:rsidRPr="002B3E6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</w:p>
    <w:p w14:paraId="214DF94B" w14:textId="408ABB6B" w:rsidR="002B3E62" w:rsidRPr="002B3E62" w:rsidRDefault="002B3E62" w:rsidP="002B3E62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E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The Nature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</w:t>
      </w:r>
      <w:r w:rsidRPr="002B3E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</w:t>
      </w:r>
      <w:r w:rsidRPr="002B3E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he Copyrighted Work.</w:t>
      </w:r>
      <w:r w:rsidRPr="002B3E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Staff may make single copies of: book chapters for use in research; instruction or preparation for teaching; articles from periodicals or newspapers; short stories, essays or poems; and charts, graphs, diagrams, drawings, cartoons or pictures from books, periodicals, or newspapers in accordance with these guidelines.</w:t>
      </w:r>
      <w:r w:rsidRPr="002B3E6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</w:p>
    <w:p w14:paraId="47617FDF" w14:textId="4D78CC9C" w:rsidR="002B3E62" w:rsidRPr="002B3E62" w:rsidRDefault="002B3E62" w:rsidP="002B3E62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E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The Amount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</w:t>
      </w:r>
      <w:r w:rsidRPr="002B3E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nd Substantiality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</w:t>
      </w:r>
      <w:r w:rsidRPr="002B3E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</w:t>
      </w:r>
      <w:r w:rsidRPr="002B3E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he Portion Used. </w:t>
      </w:r>
      <w:r w:rsidRPr="002B3E62">
        <w:rPr>
          <w:rFonts w:ascii="Times New Roman" w:eastAsia="Times New Roman" w:hAnsi="Times New Roman" w:cs="Times New Roman"/>
          <w:color w:val="222222"/>
          <w:sz w:val="24"/>
          <w:szCs w:val="24"/>
        </w:rPr>
        <w:t>Copying the whole of a work cannot be considered fair use; copying a small portion may be if these guidelines are followed.</w:t>
      </w:r>
      <w:r w:rsidRPr="002B3E6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</w:p>
    <w:p w14:paraId="02736EC0" w14:textId="18B3C3A0" w:rsidR="002B3E62" w:rsidRPr="002B3E62" w:rsidRDefault="002B3E62" w:rsidP="002B3E62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E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The Effect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</w:t>
      </w:r>
      <w:r w:rsidRPr="002B3E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</w:t>
      </w:r>
      <w:r w:rsidRPr="002B3E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he Use Upon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</w:t>
      </w:r>
      <w:r w:rsidRPr="002B3E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he Potential Market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</w:t>
      </w:r>
      <w:r w:rsidRPr="002B3E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</w:t>
      </w:r>
      <w:r w:rsidRPr="002B3E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r Value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</w:t>
      </w:r>
      <w:r w:rsidRPr="002B3E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</w:t>
      </w:r>
      <w:r w:rsidRPr="002B3E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he Copyrighted Work. </w:t>
      </w:r>
      <w:r w:rsidRPr="002B3E62">
        <w:rPr>
          <w:rFonts w:ascii="Times New Roman" w:eastAsia="Times New Roman" w:hAnsi="Times New Roman" w:cs="Times New Roman"/>
          <w:color w:val="222222"/>
          <w:sz w:val="24"/>
          <w:szCs w:val="24"/>
        </w:rPr>
        <w:t>If resulting economic loss to the copyright holder can be shown, even making a single copy of certain materials may be an infringement, and making multiple copies presents the danger of greater penalties.</w:t>
      </w:r>
    </w:p>
    <w:p w14:paraId="216C5BF9" w14:textId="77777777" w:rsidR="002B3E62" w:rsidRPr="002B3E62" w:rsidRDefault="002B3E62" w:rsidP="002B3E6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E6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51116FB" w14:textId="4CCDE15E" w:rsidR="002B3E62" w:rsidRPr="002B3E62" w:rsidRDefault="002B3E62" w:rsidP="002B3E6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E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While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PSESD </w:t>
      </w:r>
      <w:r w:rsidRPr="002B3E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encourages its staff to enrich the learning programs by making proper use of supplementary materials, it is the responsibility of staff to abide by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ESD’s </w:t>
      </w:r>
      <w:r w:rsidRPr="002B3E62">
        <w:rPr>
          <w:rFonts w:ascii="Times New Roman" w:eastAsia="Times New Roman" w:hAnsi="Times New Roman" w:cs="Times New Roman"/>
          <w:color w:val="222222"/>
          <w:sz w:val="24"/>
          <w:szCs w:val="24"/>
        </w:rPr>
        <w:t>copying procedures and obey the requirements of the law. </w:t>
      </w:r>
    </w:p>
    <w:p w14:paraId="0BAB7C85" w14:textId="2FADA415" w:rsidR="002B3E62" w:rsidRPr="002B3E62" w:rsidRDefault="002B3E62" w:rsidP="002B3E6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E6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Any staff member who is uncertain as to whether reproducing or using copyrighted material complies with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PSESD’s </w:t>
      </w:r>
      <w:r w:rsidRPr="002B3E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procedures or is permissible under the law should contact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their supervisor</w:t>
      </w:r>
      <w:r w:rsidRPr="002B3E62">
        <w:rPr>
          <w:rFonts w:ascii="Times New Roman" w:eastAsia="Times New Roman" w:hAnsi="Times New Roman" w:cs="Times New Roman"/>
          <w:color w:val="222222"/>
          <w:sz w:val="24"/>
          <w:szCs w:val="24"/>
        </w:rPr>
        <w:t>. The latter will also assist staff in obtaining proper authorization to copy or use protected material when such authorization is required.</w:t>
      </w:r>
    </w:p>
    <w:p w14:paraId="4CD4ABEB" w14:textId="1CE3FD30" w:rsidR="002B3E62" w:rsidRPr="002B3E62" w:rsidRDefault="002B3E62" w:rsidP="002B3E6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E6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The superintendent or designee will notify the Federal Copyright Office of the </w:t>
      </w:r>
      <w:r w:rsidR="00781E3A">
        <w:rPr>
          <w:rFonts w:ascii="Times New Roman" w:eastAsia="Times New Roman" w:hAnsi="Times New Roman" w:cs="Times New Roman"/>
          <w:color w:val="222222"/>
          <w:sz w:val="24"/>
          <w:szCs w:val="24"/>
        </w:rPr>
        <w:t>ESD</w:t>
      </w:r>
      <w:r w:rsidR="009F42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’s </w:t>
      </w:r>
      <w:r w:rsidRPr="002B3E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agent for receiving notifications that users of the </w:t>
      </w:r>
      <w:r w:rsidR="006D1449">
        <w:rPr>
          <w:rFonts w:ascii="Times New Roman" w:eastAsia="Times New Roman" w:hAnsi="Times New Roman" w:cs="Times New Roman"/>
          <w:color w:val="222222"/>
          <w:sz w:val="24"/>
          <w:szCs w:val="24"/>
        </w:rPr>
        <w:t>ESD</w:t>
      </w:r>
      <w:r w:rsidRPr="002B3E62">
        <w:rPr>
          <w:rFonts w:ascii="Times New Roman" w:eastAsia="Times New Roman" w:hAnsi="Times New Roman" w:cs="Times New Roman"/>
          <w:color w:val="222222"/>
          <w:sz w:val="24"/>
          <w:szCs w:val="24"/>
        </w:rPr>
        <w:t>’s Internet network have infringed copyright.</w:t>
      </w:r>
    </w:p>
    <w:p w14:paraId="00B11973" w14:textId="77777777" w:rsidR="00164423" w:rsidRDefault="00164423" w:rsidP="002B3E6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4AB0A87" w14:textId="443001B5" w:rsidR="00164423" w:rsidRDefault="00164423" w:rsidP="002B3E6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Adopted: </w:t>
      </w:r>
      <w:r w:rsidR="009F4267">
        <w:rPr>
          <w:rFonts w:ascii="Times New Roman" w:eastAsia="Times New Roman" w:hAnsi="Times New Roman" w:cs="Times New Roman"/>
          <w:color w:val="222222"/>
          <w:sz w:val="24"/>
          <w:szCs w:val="24"/>
        </w:rPr>
        <w:t>March</w:t>
      </w:r>
      <w:r w:rsidR="006D14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2019</w:t>
      </w:r>
    </w:p>
    <w:p w14:paraId="2A52BA2D" w14:textId="77777777" w:rsidR="00164423" w:rsidRDefault="00164423" w:rsidP="002B3E6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E541DE5" w14:textId="53129ABE" w:rsidR="004620F3" w:rsidRDefault="00164423" w:rsidP="002B3E6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Relevant Board Governance Policies: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4620F3">
        <w:rPr>
          <w:rFonts w:ascii="Times New Roman" w:eastAsia="Times New Roman" w:hAnsi="Times New Roman"/>
          <w:color w:val="231F20"/>
          <w:spacing w:val="2"/>
          <w:sz w:val="24"/>
          <w:szCs w:val="24"/>
        </w:rPr>
        <w:t>E</w:t>
      </w:r>
      <w:r w:rsidR="004620F3">
        <w:rPr>
          <w:rFonts w:ascii="Times New Roman" w:eastAsia="Times New Roman" w:hAnsi="Times New Roman"/>
          <w:color w:val="231F20"/>
          <w:sz w:val="24"/>
          <w:szCs w:val="24"/>
        </w:rPr>
        <w:t>L</w:t>
      </w:r>
      <w:r w:rsidR="004620F3">
        <w:rPr>
          <w:rFonts w:ascii="Times New Roman" w:eastAsia="Times New Roman" w:hAnsi="Times New Roman"/>
          <w:color w:val="231F20"/>
          <w:spacing w:val="-5"/>
          <w:sz w:val="24"/>
          <w:szCs w:val="24"/>
        </w:rPr>
        <w:t xml:space="preserve"> </w:t>
      </w:r>
      <w:r w:rsidR="004620F3">
        <w:rPr>
          <w:rFonts w:ascii="Times New Roman" w:eastAsia="Times New Roman" w:hAnsi="Times New Roman"/>
          <w:color w:val="231F20"/>
          <w:sz w:val="24"/>
          <w:szCs w:val="24"/>
        </w:rPr>
        <w:t>1: Global E</w:t>
      </w:r>
      <w:r w:rsidR="004620F3">
        <w:rPr>
          <w:rFonts w:ascii="Times New Roman" w:eastAsia="Times New Roman" w:hAnsi="Times New Roman"/>
          <w:color w:val="231F20"/>
          <w:spacing w:val="2"/>
          <w:sz w:val="24"/>
          <w:szCs w:val="24"/>
        </w:rPr>
        <w:t>x</w:t>
      </w:r>
      <w:r w:rsidR="004620F3">
        <w:rPr>
          <w:rFonts w:ascii="Times New Roman" w:eastAsia="Times New Roman" w:hAnsi="Times New Roman"/>
          <w:color w:val="231F20"/>
          <w:sz w:val="24"/>
          <w:szCs w:val="24"/>
        </w:rPr>
        <w:t>ecutive</w:t>
      </w:r>
      <w:r w:rsidR="004620F3">
        <w:rPr>
          <w:rFonts w:ascii="Times New Roman" w:eastAsia="Times New Roman" w:hAnsi="Times New Roman"/>
          <w:color w:val="231F20"/>
          <w:spacing w:val="2"/>
          <w:sz w:val="24"/>
          <w:szCs w:val="24"/>
        </w:rPr>
        <w:t xml:space="preserve"> </w:t>
      </w:r>
      <w:r w:rsidR="004620F3">
        <w:rPr>
          <w:rFonts w:ascii="Times New Roman" w:eastAsia="Times New Roman" w:hAnsi="Times New Roman"/>
          <w:color w:val="231F20"/>
          <w:sz w:val="24"/>
          <w:szCs w:val="24"/>
        </w:rPr>
        <w:t>Constraint</w:t>
      </w:r>
    </w:p>
    <w:p w14:paraId="1875CCFB" w14:textId="47C727F1" w:rsidR="00164423" w:rsidRDefault="00164423" w:rsidP="00D64FFC">
      <w:pPr>
        <w:spacing w:after="0" w:line="240" w:lineRule="auto"/>
        <w:ind w:left="3600" w:firstLine="720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EL 3 Treatment of Stakeholders</w:t>
      </w:r>
    </w:p>
    <w:p w14:paraId="53976A61" w14:textId="77777777" w:rsidR="00164423" w:rsidRDefault="00164423" w:rsidP="002B3E6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9273857" w14:textId="0093E71A" w:rsidR="00164423" w:rsidRDefault="00660121" w:rsidP="002B3E6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Cross References: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Operating Policy No. 2022 Use of Electronic Resources</w:t>
      </w:r>
    </w:p>
    <w:p w14:paraId="15D439A7" w14:textId="4D2BB6AA" w:rsidR="002B3E62" w:rsidRPr="002B3E62" w:rsidRDefault="002B3E62" w:rsidP="002B3E6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DF8637E" w14:textId="4533D4D7" w:rsidR="002B3E62" w:rsidRPr="002B3E62" w:rsidRDefault="002B3E62" w:rsidP="002B3E6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E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Legal References: </w:t>
      </w:r>
      <w:r w:rsidRPr="002B3E62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hyperlink r:id="rId5" w:tgtFrame="_blank" w:history="1">
        <w:r w:rsidRPr="002B3E62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P.L. 105-304 Digital Millennium Copyright Act of 1998</w:t>
        </w:r>
      </w:hyperlink>
    </w:p>
    <w:p w14:paraId="6D0DD633" w14:textId="70791052" w:rsidR="002B3E62" w:rsidRPr="002B3E62" w:rsidRDefault="00DF033C" w:rsidP="002B3E62">
      <w:pPr>
        <w:spacing w:after="0" w:line="240" w:lineRule="auto"/>
        <w:ind w:left="1440" w:firstLine="720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" w:tgtFrame="_blank" w:history="1">
        <w:r w:rsidR="002B3E62" w:rsidRPr="002B3E62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P.L. 94-553 Federal Copyright Law of 1976 (U.S. Code, Title 17)</w:t>
        </w:r>
      </w:hyperlink>
    </w:p>
    <w:p w14:paraId="04E0A274" w14:textId="77777777" w:rsidR="002B3E62" w:rsidRPr="002B3E62" w:rsidRDefault="002B3E62" w:rsidP="002B3E6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A3DADA3" w14:textId="77777777" w:rsidR="002B3E62" w:rsidRDefault="002B3E62"/>
    <w:sectPr w:rsidR="002B3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77B7"/>
    <w:multiLevelType w:val="hybridMultilevel"/>
    <w:tmpl w:val="161C8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51DD2"/>
    <w:multiLevelType w:val="multilevel"/>
    <w:tmpl w:val="763E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62"/>
    <w:rsid w:val="00164423"/>
    <w:rsid w:val="002B3E62"/>
    <w:rsid w:val="004620F3"/>
    <w:rsid w:val="00660121"/>
    <w:rsid w:val="006D1449"/>
    <w:rsid w:val="00781E3A"/>
    <w:rsid w:val="009F4267"/>
    <w:rsid w:val="00B3777A"/>
    <w:rsid w:val="00D64FFC"/>
    <w:rsid w:val="00D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F41E"/>
  <w15:chartTrackingRefBased/>
  <w15:docId w15:val="{56A7B631-EF90-4E50-AFB0-30FB7F31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3E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3E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3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6411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834906030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387752283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019509587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062823912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713142627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690304498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67410855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195384664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39200041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460876286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859707901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490751630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155603421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2048944635">
          <w:marLeft w:val="150"/>
          <w:marRight w:val="15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824471706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500506913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1668218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56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9861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141776402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7013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3022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934092535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3672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pyright.gov/title17/" TargetMode="External"/><Relationship Id="rId5" Type="http://schemas.openxmlformats.org/officeDocument/2006/relationships/hyperlink" Target="http://www.copyright.gov/title17/92app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Boeck</dc:creator>
  <cp:keywords/>
  <dc:description/>
  <cp:lastModifiedBy>Debora Boeck</cp:lastModifiedBy>
  <cp:revision>5</cp:revision>
  <dcterms:created xsi:type="dcterms:W3CDTF">2018-04-12T23:22:00Z</dcterms:created>
  <dcterms:modified xsi:type="dcterms:W3CDTF">2019-03-12T19:36:00Z</dcterms:modified>
</cp:coreProperties>
</file>